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A8C5" w14:textId="23393784" w:rsidR="007A6ECF" w:rsidRPr="00E1716B" w:rsidRDefault="00C53DC0" w:rsidP="007A6ECF">
      <w:pPr>
        <w:pStyle w:val="Brdtext1UK"/>
        <w:rPr>
          <w:rFonts w:asciiTheme="majorHAnsi" w:hAnsiTheme="majorHAnsi" w:cs="Arial"/>
          <w:b/>
          <w:sz w:val="34"/>
        </w:rPr>
      </w:pPr>
      <w:r w:rsidRPr="00E1716B">
        <w:rPr>
          <w:rFonts w:asciiTheme="majorHAnsi" w:hAnsiTheme="majorHAnsi" w:cs="Arial"/>
          <w:b/>
          <w:sz w:val="34"/>
        </w:rPr>
        <w:t xml:space="preserve">Universitetskanslersämbetets </w:t>
      </w:r>
      <w:r w:rsidR="007A6ECF" w:rsidRPr="00E1716B">
        <w:rPr>
          <w:rFonts w:asciiTheme="majorHAnsi" w:hAnsiTheme="majorHAnsi" w:cs="Arial"/>
          <w:b/>
          <w:sz w:val="34"/>
        </w:rPr>
        <w:t>utbildningsutvärderingar</w:t>
      </w:r>
      <w:r w:rsidR="003B137A">
        <w:rPr>
          <w:rFonts w:asciiTheme="majorHAnsi" w:hAnsiTheme="majorHAnsi" w:cs="Arial"/>
          <w:b/>
          <w:sz w:val="34"/>
        </w:rPr>
        <w:t xml:space="preserve"> på grundnivå och avancerad nivå</w:t>
      </w:r>
    </w:p>
    <w:tbl>
      <w:tblPr>
        <w:tblStyle w:val="UK-Tabell"/>
        <w:tblW w:w="0" w:type="auto"/>
        <w:tblLook w:val="04A0" w:firstRow="1" w:lastRow="0" w:firstColumn="1" w:lastColumn="0" w:noHBand="0" w:noVBand="1"/>
      </w:tblPr>
      <w:tblGrid>
        <w:gridCol w:w="8873"/>
      </w:tblGrid>
      <w:tr w:rsidR="007A6ECF" w:rsidRPr="00E1716B" w14:paraId="5C0D3847" w14:textId="77777777" w:rsidTr="00CE66C9">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4EA6DC" w:themeFill="accent3"/>
          </w:tcPr>
          <w:p w14:paraId="15258933" w14:textId="726612A1" w:rsidR="007A6ECF" w:rsidRPr="00E1716B" w:rsidRDefault="003B137A" w:rsidP="003B137A">
            <w:pPr>
              <w:pStyle w:val="Brdtext1UK"/>
              <w:tabs>
                <w:tab w:val="left" w:pos="6255"/>
              </w:tabs>
            </w:pPr>
            <w:r>
              <w:t>U</w:t>
            </w:r>
            <w:r w:rsidR="007A6ECF" w:rsidRPr="00E1716B">
              <w:t>ppf</w:t>
            </w:r>
            <w:r w:rsidR="0075439C" w:rsidRPr="00E1716B">
              <w:t xml:space="preserve">öljning av utbildning på grundnivå och avancerad </w:t>
            </w:r>
            <w:r w:rsidR="007A6ECF" w:rsidRPr="00E1716B">
              <w:t>nivå</w:t>
            </w:r>
            <w:r>
              <w:t xml:space="preserve"> - å</w:t>
            </w:r>
            <w:r w:rsidRPr="00E1716B">
              <w:t>tgärdsredovisning</w:t>
            </w:r>
            <w:r w:rsidR="00CE66C9" w:rsidRPr="00E1716B">
              <w:tab/>
            </w:r>
          </w:p>
        </w:tc>
      </w:tr>
      <w:tr w:rsidR="007A6ECF" w:rsidRPr="00E1716B" w14:paraId="3F679FDC" w14:textId="77777777" w:rsidTr="007A6ECF">
        <w:tc>
          <w:tcPr>
            <w:tcW w:w="8873" w:type="dxa"/>
          </w:tcPr>
          <w:p w14:paraId="0234D1F7" w14:textId="77777777" w:rsidR="007A6ECF" w:rsidRPr="00E1716B" w:rsidRDefault="007A6ECF" w:rsidP="007A6ECF">
            <w:pPr>
              <w:pStyle w:val="Brdtext1UK"/>
            </w:pPr>
            <w:r w:rsidRPr="00E1716B">
              <w:t>Lärosäte: [Ange namn på lärosätet]</w:t>
            </w:r>
          </w:p>
        </w:tc>
      </w:tr>
      <w:tr w:rsidR="007A6ECF" w:rsidRPr="00E1716B" w14:paraId="3306B4D5" w14:textId="77777777" w:rsidTr="00CE66C9">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DBEDF8" w:themeFill="accent3" w:themeFillTint="33"/>
          </w:tcPr>
          <w:p w14:paraId="056C9E6F" w14:textId="57510EEB" w:rsidR="007A6ECF" w:rsidRPr="00E1716B" w:rsidRDefault="0075439C" w:rsidP="00F725E6">
            <w:pPr>
              <w:pStyle w:val="Brdtext1UK"/>
            </w:pPr>
            <w:r w:rsidRPr="00E1716B">
              <w:t xml:space="preserve">Yrkesexamen: </w:t>
            </w:r>
            <w:r w:rsidR="00F725E6">
              <w:t>Yrkeslärarexamen</w:t>
            </w:r>
          </w:p>
        </w:tc>
      </w:tr>
    </w:tbl>
    <w:p w14:paraId="7741C43E" w14:textId="00B7DDC6" w:rsidR="008D1F44" w:rsidRPr="00E1716B" w:rsidRDefault="00173519" w:rsidP="006803C5">
      <w:pPr>
        <w:pStyle w:val="Brdtext1UK"/>
        <w:spacing w:before="40" w:after="40" w:line="200" w:lineRule="atLeast"/>
        <w:rPr>
          <w:rFonts w:asciiTheme="majorHAnsi" w:hAnsiTheme="majorHAnsi"/>
          <w:sz w:val="18"/>
        </w:rPr>
      </w:pPr>
      <w:r w:rsidRPr="00E1716B">
        <w:rPr>
          <w:rFonts w:asciiTheme="majorHAnsi" w:hAnsiTheme="majorHAnsi"/>
          <w:sz w:val="18"/>
        </w:rPr>
        <w:t xml:space="preserve">  </w:t>
      </w:r>
    </w:p>
    <w:p w14:paraId="08E02D95" w14:textId="77777777" w:rsidR="006803C5" w:rsidRPr="00E1716B" w:rsidRDefault="006803C5" w:rsidP="006803C5">
      <w:pPr>
        <w:pStyle w:val="Brdtext1UK"/>
        <w:spacing w:before="40" w:after="40" w:line="200" w:lineRule="atLeast"/>
        <w:rPr>
          <w:rFonts w:asciiTheme="majorHAnsi" w:hAnsiTheme="majorHAnsi"/>
          <w:sz w:val="18"/>
        </w:rPr>
      </w:pPr>
    </w:p>
    <w:p w14:paraId="6E22E1FF" w14:textId="2B1EDA21" w:rsidR="003B6E38" w:rsidRPr="00E1716B" w:rsidRDefault="007A6ECF" w:rsidP="007A6ECF">
      <w:pPr>
        <w:pStyle w:val="Brdtext1UK"/>
      </w:pPr>
      <w:r w:rsidRPr="00E1716B">
        <w:t>Mallen för åtgärdsredovisning ska användas av lärosäten vars utbildningars kvalitet har blivit ifrågasatt i UKÄ:s utbildningsutvärdering. Mallen består av de bedömningsområde</w:t>
      </w:r>
      <w:r w:rsidR="006624CA" w:rsidRPr="00E1716B">
        <w:t>n</w:t>
      </w:r>
      <w:r w:rsidRPr="00E1716B">
        <w:t xml:space="preserve"> som ingår i </w:t>
      </w:r>
      <w:r w:rsidR="002B0F1C" w:rsidRPr="00E1716B">
        <w:t xml:space="preserve">en </w:t>
      </w:r>
      <w:r w:rsidRPr="00E1716B">
        <w:t>utbildningsutvärdering:</w:t>
      </w:r>
    </w:p>
    <w:p w14:paraId="4B44EBBF" w14:textId="77777777" w:rsidR="003B6E38" w:rsidRPr="00E1716B" w:rsidRDefault="003B6E38" w:rsidP="00B27700">
      <w:pPr>
        <w:pStyle w:val="PunktlistaUK"/>
        <w:rPr>
          <w:b/>
        </w:rPr>
      </w:pPr>
      <w:r w:rsidRPr="00E1716B">
        <w:rPr>
          <w:b/>
        </w:rPr>
        <w:t>Förutsättningar</w:t>
      </w:r>
    </w:p>
    <w:p w14:paraId="2E14DED2" w14:textId="77777777" w:rsidR="003B6E38" w:rsidRPr="00E1716B" w:rsidRDefault="003B6E38" w:rsidP="00B27700">
      <w:pPr>
        <w:pStyle w:val="PunktlistaUK"/>
        <w:rPr>
          <w:b/>
        </w:rPr>
      </w:pPr>
      <w:r w:rsidRPr="00E1716B">
        <w:rPr>
          <w:b/>
        </w:rPr>
        <w:t xml:space="preserve">Utformning, genomförande och resultat </w:t>
      </w:r>
    </w:p>
    <w:p w14:paraId="71B4EF5C" w14:textId="77777777" w:rsidR="003B6E38" w:rsidRPr="00E1716B" w:rsidRDefault="00F63800" w:rsidP="00B27700">
      <w:pPr>
        <w:pStyle w:val="PunktlistaUK"/>
        <w:rPr>
          <w:b/>
        </w:rPr>
      </w:pPr>
      <w:r w:rsidRPr="00E1716B">
        <w:rPr>
          <w:b/>
        </w:rPr>
        <w:t>Student</w:t>
      </w:r>
      <w:r w:rsidR="003B6E38" w:rsidRPr="00E1716B">
        <w:rPr>
          <w:b/>
        </w:rPr>
        <w:t xml:space="preserve">perspektiv </w:t>
      </w:r>
    </w:p>
    <w:p w14:paraId="454F8ACB" w14:textId="77777777" w:rsidR="003B6E38" w:rsidRPr="00E1716B" w:rsidRDefault="003B6E38" w:rsidP="00B27700">
      <w:pPr>
        <w:pStyle w:val="PunktlistaUK"/>
        <w:rPr>
          <w:b/>
        </w:rPr>
      </w:pPr>
      <w:r w:rsidRPr="00E1716B">
        <w:rPr>
          <w:b/>
        </w:rPr>
        <w:t>Arbetsliv och samverkan</w:t>
      </w:r>
    </w:p>
    <w:p w14:paraId="178C56A7" w14:textId="3FEA193A" w:rsidR="007A6ECF" w:rsidRPr="00E1716B" w:rsidRDefault="007A6ECF" w:rsidP="007A6ECF">
      <w:pPr>
        <w:pStyle w:val="Brdtext1UK"/>
      </w:pPr>
      <w:r w:rsidRPr="00E1716B">
        <w:t>Mallen ska användas för de bedömningsområden som erhållit omdömet Inte tillfredsställande. Vilket eller vilka bedömningsområden som inte bedömts som tillfredsställande framgår av UKÄ:s beslut och bedömargruppens yttrande</w:t>
      </w:r>
      <w:r w:rsidR="00A74269">
        <w:t xml:space="preserve">. </w:t>
      </w:r>
      <w:r w:rsidRPr="00E1716B">
        <w:t>För de bedömningsområden som bedömts som tillfredsställande ska inte någon redovisning göras.</w:t>
      </w:r>
    </w:p>
    <w:p w14:paraId="7DE51463" w14:textId="745176E1" w:rsidR="007A6ECF" w:rsidRPr="00E1716B" w:rsidRDefault="00E803D6" w:rsidP="007A6ECF">
      <w:pPr>
        <w:pStyle w:val="Brdtext1UK"/>
      </w:pPr>
      <w:r w:rsidRPr="00E1716B">
        <w:t xml:space="preserve">Processen </w:t>
      </w:r>
      <w:r w:rsidR="007A6ECF" w:rsidRPr="00E1716B">
        <w:t xml:space="preserve">för uppföljning finns </w:t>
      </w:r>
      <w:r w:rsidRPr="00E1716B">
        <w:t>beskrive</w:t>
      </w:r>
      <w:r w:rsidR="00F66352" w:rsidRPr="00E1716B">
        <w:t>n</w:t>
      </w:r>
      <w:r w:rsidR="007A6ECF" w:rsidRPr="00E1716B">
        <w:t xml:space="preserve"> i dokumentet </w:t>
      </w:r>
      <w:r w:rsidR="007A6ECF" w:rsidRPr="00E1716B">
        <w:rPr>
          <w:i/>
        </w:rPr>
        <w:t>Vägledning för uppföljning av utbildningar med ifrågasatt kvalitet</w:t>
      </w:r>
      <w:r w:rsidR="007A6ECF" w:rsidRPr="00E1716B">
        <w:t xml:space="preserve"> (UKÄ 20</w:t>
      </w:r>
      <w:r w:rsidR="00687550">
        <w:t>20</w:t>
      </w:r>
      <w:r w:rsidR="007A6ECF" w:rsidRPr="00E1716B">
        <w:t xml:space="preserve">). För information om de bedömningsområden som ingår i utbildningsutvärdering, se </w:t>
      </w:r>
      <w:r w:rsidR="007A6ECF" w:rsidRPr="00E1716B">
        <w:rPr>
          <w:i/>
        </w:rPr>
        <w:t>Vägledning för u</w:t>
      </w:r>
      <w:r w:rsidR="0075439C" w:rsidRPr="00E1716B">
        <w:rPr>
          <w:i/>
        </w:rPr>
        <w:t xml:space="preserve">tbildningsutvärdering på grundnivå och avancerad </w:t>
      </w:r>
      <w:r w:rsidR="007A6ECF" w:rsidRPr="00E1716B">
        <w:rPr>
          <w:i/>
        </w:rPr>
        <w:t>nivå</w:t>
      </w:r>
      <w:r w:rsidR="007A6ECF" w:rsidRPr="00E1716B">
        <w:t xml:space="preserve"> (UKÄ 2016, reviderad 2018).</w:t>
      </w:r>
      <w:r w:rsidR="006958D3" w:rsidRPr="00E1716B">
        <w:t xml:space="preserve"> Ytterligare instruktioner följer nedan:</w:t>
      </w:r>
    </w:p>
    <w:p w14:paraId="584C245B" w14:textId="2D6E3F41" w:rsidR="007A6ECF" w:rsidRPr="00E1716B" w:rsidDel="0090777C" w:rsidRDefault="007A6ECF" w:rsidP="003B6E38">
      <w:pPr>
        <w:pStyle w:val="Brdtext1UK"/>
        <w:numPr>
          <w:ilvl w:val="0"/>
          <w:numId w:val="24"/>
        </w:numPr>
      </w:pPr>
      <w:r w:rsidRPr="00E1716B" w:rsidDel="0090777C">
        <w:t xml:space="preserve">Åtgärdsredovisningen indelas i enlighet med rubrikerna som </w:t>
      </w:r>
      <w:r w:rsidR="004649E6" w:rsidRPr="00E1716B">
        <w:t xml:space="preserve">framgår i mallen </w:t>
      </w:r>
      <w:r w:rsidRPr="00E1716B" w:rsidDel="0090777C">
        <w:t>nedan. Eventuella underrubriker kan lärosätet fritt besluta om.</w:t>
      </w:r>
      <w:r w:rsidR="005B3D63" w:rsidRPr="00E1716B">
        <w:t xml:space="preserve"> </w:t>
      </w:r>
      <w:r w:rsidR="00AA30B9" w:rsidRPr="00E1716B">
        <w:t>Eftersom redovisningen endast ska omfatta de bedömn</w:t>
      </w:r>
      <w:bookmarkStart w:id="0" w:name="_GoBack"/>
      <w:bookmarkEnd w:id="0"/>
      <w:r w:rsidR="00AA30B9" w:rsidRPr="00E1716B">
        <w:t xml:space="preserve">ingsområden som bedömts som Inte tillfredställande kan rubrikerna för </w:t>
      </w:r>
      <w:r w:rsidR="002E3F94" w:rsidRPr="00E1716B">
        <w:t xml:space="preserve">de </w:t>
      </w:r>
      <w:r w:rsidR="00CA6E98" w:rsidRPr="00E1716B">
        <w:t>T</w:t>
      </w:r>
      <w:r w:rsidR="00AA30B9" w:rsidRPr="00E1716B">
        <w:t xml:space="preserve">illfredställande bedömningsområdena tas bort. </w:t>
      </w:r>
    </w:p>
    <w:p w14:paraId="4B66F8A3" w14:textId="40D1708B" w:rsidR="007A6ECF" w:rsidRPr="00E1716B" w:rsidRDefault="00AA30B9" w:rsidP="00E82127">
      <w:pPr>
        <w:pStyle w:val="Brdtext1UK"/>
        <w:numPr>
          <w:ilvl w:val="0"/>
          <w:numId w:val="24"/>
        </w:numPr>
      </w:pPr>
      <w:r w:rsidRPr="00E1716B">
        <w:t>Varje bedömningsområde består av bedömningsgrunder</w:t>
      </w:r>
      <w:r w:rsidR="00CA6E98" w:rsidRPr="00E1716B">
        <w:t xml:space="preserve"> och i vissa fall även mål</w:t>
      </w:r>
      <w:r w:rsidRPr="00E1716B">
        <w:t xml:space="preserve">. Lärosätet ombeds </w:t>
      </w:r>
      <w:r w:rsidR="007A6ECF" w:rsidRPr="00E1716B">
        <w:t>att endast fokusera på den bedömningsgrund</w:t>
      </w:r>
      <w:r w:rsidR="00CA6E98" w:rsidRPr="00E1716B">
        <w:t>/mål</w:t>
      </w:r>
      <w:r w:rsidR="007A6ECF" w:rsidRPr="00E1716B">
        <w:t xml:space="preserve"> eller del av bedömningsgrund</w:t>
      </w:r>
      <w:r w:rsidR="00CA6E98" w:rsidRPr="00E1716B">
        <w:t>/mål</w:t>
      </w:r>
      <w:r w:rsidR="007A6ECF" w:rsidRPr="00E1716B">
        <w:t xml:space="preserve"> som bedömts ha brister. </w:t>
      </w:r>
      <w:r w:rsidR="002F4019" w:rsidRPr="00E1716B">
        <w:t>Yttrandets olika delar, utbildningsvetenskaplig kärna och ämnes- och ämnesdid</w:t>
      </w:r>
      <w:r w:rsidR="002E3F94" w:rsidRPr="00E1716B">
        <w:t>aktiska studier, är ett stöd i</w:t>
      </w:r>
      <w:r w:rsidR="002F4019" w:rsidRPr="00E1716B">
        <w:t xml:space="preserve"> detta arbete. </w:t>
      </w:r>
      <w:r w:rsidR="002D7AC5" w:rsidRPr="00E1716B">
        <w:t xml:space="preserve">Lärosätet ombeds att först redovisa sin </w:t>
      </w:r>
      <w:r w:rsidR="002D7AC5" w:rsidRPr="00E1716B">
        <w:rPr>
          <w:b/>
        </w:rPr>
        <w:t>analys</w:t>
      </w:r>
      <w:r w:rsidR="002D7AC5" w:rsidRPr="00E1716B">
        <w:t xml:space="preserve"> av bristerna och sedan en </w:t>
      </w:r>
      <w:r w:rsidR="002D7AC5" w:rsidRPr="00E1716B">
        <w:rPr>
          <w:b/>
        </w:rPr>
        <w:t>redogörelse av de åtgärder</w:t>
      </w:r>
      <w:r w:rsidR="002D7AC5" w:rsidRPr="00E1716B">
        <w:t xml:space="preserve"> som genomförts i relation till bristerna. </w:t>
      </w:r>
      <w:r w:rsidR="007A6ECF" w:rsidRPr="00E1716B">
        <w:t>Eventuella bedömningsgrunder</w:t>
      </w:r>
      <w:r w:rsidR="002F4019" w:rsidRPr="00E1716B">
        <w:t>/mål</w:t>
      </w:r>
      <w:r w:rsidR="007A6ECF" w:rsidRPr="00E1716B">
        <w:t xml:space="preserve"> eller delar av bedömningsgrunder</w:t>
      </w:r>
      <w:r w:rsidR="002F4019" w:rsidRPr="00E1716B">
        <w:t>/mål</w:t>
      </w:r>
      <w:r w:rsidR="005C3A59" w:rsidRPr="00E1716B">
        <w:t xml:space="preserve"> </w:t>
      </w:r>
      <w:r w:rsidR="007A6ECF" w:rsidRPr="00E1716B">
        <w:t>som inte bedömts ha brister behöver inte redogöras fö</w:t>
      </w:r>
      <w:r w:rsidR="004B4663" w:rsidRPr="00E1716B">
        <w:t>r.</w:t>
      </w:r>
    </w:p>
    <w:p w14:paraId="485D5C0E" w14:textId="77777777" w:rsidR="007A6ECF" w:rsidRPr="00E1716B" w:rsidRDefault="007A6ECF" w:rsidP="003B6E38">
      <w:pPr>
        <w:pStyle w:val="Brdtext1UK"/>
        <w:numPr>
          <w:ilvl w:val="0"/>
          <w:numId w:val="24"/>
        </w:numPr>
      </w:pPr>
      <w:r w:rsidRPr="00E1716B">
        <w:t xml:space="preserve">De åtgärder som redovisas i åtgärdsredovisningen ska vara genomförda och ska beskrivas så att de kan relateras till utbildningens tidigare uppläggning. </w:t>
      </w:r>
    </w:p>
    <w:p w14:paraId="40A172EE" w14:textId="085C7129" w:rsidR="007A6ECF" w:rsidRPr="00E1716B" w:rsidRDefault="007A6ECF" w:rsidP="003B6E38">
      <w:pPr>
        <w:pStyle w:val="Brdtext1UK"/>
        <w:numPr>
          <w:ilvl w:val="0"/>
          <w:numId w:val="24"/>
        </w:numPr>
      </w:pPr>
      <w:r w:rsidRPr="00E1716B">
        <w:lastRenderedPageBreak/>
        <w:t>Åtgärdsredovisningen ska kunna stå för sig själv, d</w:t>
      </w:r>
      <w:r w:rsidR="00C20305" w:rsidRPr="00E1716B">
        <w:t>et vill säga</w:t>
      </w:r>
      <w:r w:rsidRPr="00E1716B">
        <w:t xml:space="preserve"> den ska inte inkludera länkar. </w:t>
      </w:r>
      <w:r w:rsidR="0075439C" w:rsidRPr="00E1716B">
        <w:t xml:space="preserve">Nya eller reviderade kursplaner och utbildningsplaner laddas upp i UKÄ Direkt. </w:t>
      </w:r>
      <w:r w:rsidRPr="00E1716B">
        <w:t>Alla källor ska vara tillgängliga för bedömargruppen vid förfrågan.</w:t>
      </w:r>
    </w:p>
    <w:p w14:paraId="4AF89A63" w14:textId="089235F7" w:rsidR="00CD20E6" w:rsidRDefault="007A6ECF" w:rsidP="00CD20E6">
      <w:pPr>
        <w:pStyle w:val="Brdtext1UK"/>
        <w:numPr>
          <w:ilvl w:val="0"/>
          <w:numId w:val="24"/>
        </w:numPr>
      </w:pPr>
      <w:r w:rsidRPr="00E1716B">
        <w:t xml:space="preserve">Om åtgärdsredovisningen relaterar till åtgärder som gäller lärar- eller handledarresurser ska tabell över personal fyllas i som bilaga till åtgärdsredovisningen. </w:t>
      </w:r>
      <w:r w:rsidR="002E3F94" w:rsidRPr="00E1716B">
        <w:t>Tabellen omfattar i så fall all personal på utbildningen, men det ska framgå vilka ändringar som skett</w:t>
      </w:r>
      <w:r w:rsidR="00E803D6" w:rsidRPr="00E1716B">
        <w:t xml:space="preserve"> sedan utvärderingen genomfördes</w:t>
      </w:r>
      <w:r w:rsidR="002E3F94" w:rsidRPr="00E1716B">
        <w:t xml:space="preserve">. </w:t>
      </w:r>
    </w:p>
    <w:p w14:paraId="66B2B0D7" w14:textId="7D3E7184" w:rsidR="0090777C" w:rsidRPr="00E1716B" w:rsidRDefault="00CD20E6" w:rsidP="00FC619A">
      <w:pPr>
        <w:pStyle w:val="Brdtext1UK"/>
        <w:numPr>
          <w:ilvl w:val="0"/>
          <w:numId w:val="24"/>
        </w:numPr>
      </w:pPr>
      <w:r w:rsidRPr="00CD20E6">
        <w:t xml:space="preserve">Åtgärdsredovisningen ska omfatta max två sidor per bedömningsområde, förutom för bedömningsområdet Utformning, genomförande och resultat som inte ska överskrida </w:t>
      </w:r>
      <w:r w:rsidR="00FC619A">
        <w:t>två sidor per bedömningsgrund/mål</w:t>
      </w:r>
      <w:r w:rsidRPr="00CD20E6">
        <w:t>.</w:t>
      </w:r>
      <w:r>
        <w:t xml:space="preserve"> Med sidor avses </w:t>
      </w:r>
      <w:r w:rsidR="00FC619A">
        <w:t xml:space="preserve">sidor i den av UKÄ tillhandahållna mallen. </w:t>
      </w:r>
      <w:r w:rsidR="007A6ECF" w:rsidRPr="00E1716B">
        <w:t xml:space="preserve">Mallens </w:t>
      </w:r>
      <w:r w:rsidR="00575913" w:rsidRPr="00E1716B">
        <w:t xml:space="preserve">formgivning och </w:t>
      </w:r>
      <w:r w:rsidR="007A6ECF" w:rsidRPr="00E1716B">
        <w:t>marginaler sk</w:t>
      </w:r>
      <w:r w:rsidR="00575913" w:rsidRPr="00E1716B">
        <w:t>a inte ändras</w:t>
      </w:r>
      <w:r w:rsidR="007A6ECF" w:rsidRPr="00E1716B">
        <w:t>.</w:t>
      </w:r>
    </w:p>
    <w:p w14:paraId="756BE45D" w14:textId="7DEC481B" w:rsidR="000927FC" w:rsidRPr="00E1716B" w:rsidRDefault="007A6ECF" w:rsidP="003B6E38">
      <w:pPr>
        <w:pStyle w:val="Brdtext1UK"/>
        <w:numPr>
          <w:ilvl w:val="0"/>
          <w:numId w:val="24"/>
        </w:numPr>
      </w:pPr>
      <w:r w:rsidRPr="00E1716B">
        <w:t xml:space="preserve">Åtgärdsredovisningen och eventuella bilagor laddas upp och registreras i UKÄ Direkt senast </w:t>
      </w:r>
      <w:r w:rsidR="00CD20E6" w:rsidRPr="00CD20E6">
        <w:t>2022-02-23</w:t>
      </w:r>
      <w:r w:rsidRPr="00E1716B">
        <w:t>. Se Användarmanual för UKÄ Direkt.</w:t>
      </w:r>
    </w:p>
    <w:p w14:paraId="4724C8B5" w14:textId="77777777" w:rsidR="009A37E5" w:rsidRPr="00E1716B" w:rsidRDefault="009A37E5">
      <w:r w:rsidRPr="00E1716B">
        <w:br w:type="page"/>
      </w:r>
    </w:p>
    <w:p w14:paraId="6934AA95" w14:textId="77777777" w:rsidR="009A37E5" w:rsidRPr="00E1716B" w:rsidRDefault="009A37E5" w:rsidP="009A37E5">
      <w:pPr>
        <w:pStyle w:val="Rubrik2"/>
      </w:pPr>
      <w:r w:rsidRPr="00E1716B">
        <w:lastRenderedPageBreak/>
        <w:t>Bedömningsområde: Förutsättningar</w:t>
      </w:r>
    </w:p>
    <w:p w14:paraId="24810660" w14:textId="77777777" w:rsidR="009A37E5" w:rsidRPr="00E1716B" w:rsidRDefault="009A37E5" w:rsidP="009A37E5">
      <w:pPr>
        <w:pStyle w:val="Brdtext1UK"/>
      </w:pPr>
      <w:r w:rsidRPr="00E1716B">
        <w:t>Redovisa analys av bristerna i utbildningen i relation till bedömningsområdet och redovisa åtgärder vidtagna för att avhjälpa bristerna. Analysera och redogör endast för åtgärder som relaterar till relevanta bedömningsgrunder eller delar av bedömningsgrunder. Tydliggör vad som är nytt i relation till tidigare självvärdering och vilka konkreta förändringar som har genomförts. Relatera till ifylld och bilagd tabell över personal om relevant.</w:t>
      </w:r>
    </w:p>
    <w:p w14:paraId="04DE481A" w14:textId="77777777" w:rsidR="009A37E5" w:rsidRPr="00E1716B" w:rsidRDefault="009A37E5" w:rsidP="00CE66C9">
      <w:pPr>
        <w:pStyle w:val="Faktaruta"/>
        <w:shd w:val="clear" w:color="auto" w:fill="DBEDF8" w:themeFill="accent3" w:themeFillTint="33"/>
        <w:rPr>
          <w:b/>
        </w:rPr>
      </w:pPr>
      <w:r w:rsidRPr="00E1716B">
        <w:rPr>
          <w:b/>
        </w:rPr>
        <w:t>Bedömningsområdet Förutsättningar innehåller följande bedömningsgrunder:</w:t>
      </w:r>
    </w:p>
    <w:p w14:paraId="5E80BBE6" w14:textId="77777777" w:rsidR="009A37E5" w:rsidRPr="00E1716B" w:rsidRDefault="009A37E5" w:rsidP="00CE66C9">
      <w:pPr>
        <w:pStyle w:val="Faktaruta"/>
        <w:shd w:val="clear" w:color="auto" w:fill="DBEDF8" w:themeFill="accent3" w:themeFillTint="33"/>
      </w:pPr>
    </w:p>
    <w:p w14:paraId="0BB55813" w14:textId="28B627FA" w:rsidR="009A37E5" w:rsidRPr="00E1716B" w:rsidRDefault="009A37E5" w:rsidP="00CE66C9">
      <w:pPr>
        <w:pStyle w:val="Faktaruta"/>
        <w:shd w:val="clear" w:color="auto" w:fill="DBEDF8" w:themeFill="accent3" w:themeFillTint="33"/>
      </w:pPr>
      <w:r w:rsidRPr="00E1716B">
        <w:t>Personal: Antalet lärare och deras sammantagna kompe</w:t>
      </w:r>
      <w:r w:rsidR="0075439C" w:rsidRPr="00E1716B">
        <w:t>tens (vetenskapliga/</w:t>
      </w:r>
      <w:r w:rsidR="00D02807" w:rsidRPr="00E1716B">
        <w:t xml:space="preserve">konstnärliga, </w:t>
      </w:r>
      <w:r w:rsidR="0075439C" w:rsidRPr="00E1716B">
        <w:t>professionsrelaterade och</w:t>
      </w:r>
      <w:r w:rsidRPr="00E1716B">
        <w:t xml:space="preserve"> pedagogiska) är adekvat och står i proportion till utbildningens volym, innehåll och genomförande </w:t>
      </w:r>
      <w:r w:rsidR="0075439C" w:rsidRPr="00E1716B">
        <w:t>på kort och lång sikt.</w:t>
      </w:r>
      <w:r w:rsidR="0075439C" w:rsidRPr="00E1716B">
        <w:br/>
      </w:r>
      <w:r w:rsidR="0075439C" w:rsidRPr="00E1716B">
        <w:br/>
        <w:t>Utbildningsmiljö: Det finns en för utbildningen vetenskaplig</w:t>
      </w:r>
      <w:r w:rsidR="00D02807" w:rsidRPr="00E1716B">
        <w:t>/konstnärlig</w:t>
      </w:r>
      <w:r w:rsidR="0075439C" w:rsidRPr="00E1716B">
        <w:t xml:space="preserve"> och professionsinriktad miljö och verksamheten bedrivs så</w:t>
      </w:r>
      <w:r w:rsidRPr="00E1716B">
        <w:t xml:space="preserve"> att </w:t>
      </w:r>
      <w:r w:rsidR="0075439C" w:rsidRPr="00E1716B">
        <w:t xml:space="preserve">det finns ett nära samband mellan </w:t>
      </w:r>
      <w:r w:rsidRPr="00E1716B">
        <w:t>forsk</w:t>
      </w:r>
      <w:r w:rsidR="0075439C" w:rsidRPr="00E1716B">
        <w:t>ning och utbildning.</w:t>
      </w:r>
    </w:p>
    <w:p w14:paraId="187CD34A" w14:textId="48F10EB0" w:rsidR="00D66772" w:rsidRDefault="009A37E5" w:rsidP="00D66772">
      <w:pPr>
        <w:spacing w:after="0"/>
      </w:pPr>
      <w:r w:rsidRPr="00E1716B">
        <w:t> </w:t>
      </w:r>
      <w:r w:rsidR="00D66772" w:rsidRPr="00D66772">
        <w:t xml:space="preserve"> </w:t>
      </w:r>
    </w:p>
    <w:p w14:paraId="07C26D8A" w14:textId="77777777" w:rsidR="00D66772" w:rsidRPr="00316DB7" w:rsidRDefault="00D66772" w:rsidP="00D66772">
      <w:pPr>
        <w:rPr>
          <w:rFonts w:ascii="Times New Roman" w:hAnsi="Times New Roman"/>
          <w:b/>
          <w:color w:val="211D1E"/>
          <w:sz w:val="21"/>
          <w:szCs w:val="21"/>
        </w:rPr>
      </w:pPr>
      <w:r w:rsidRPr="00316DB7">
        <w:rPr>
          <w:b/>
        </w:rPr>
        <w:t>Lärosätets redogörelse:</w:t>
      </w:r>
    </w:p>
    <w:p w14:paraId="47008B7F" w14:textId="77777777" w:rsidR="009A37E5" w:rsidRPr="00E1716B" w:rsidRDefault="009A37E5" w:rsidP="009A37E5">
      <w:pPr>
        <w:pStyle w:val="Brdtext1UK"/>
      </w:pPr>
    </w:p>
    <w:p w14:paraId="7AF4629F" w14:textId="77777777" w:rsidR="009A37E5" w:rsidRPr="00E1716B" w:rsidRDefault="009A37E5">
      <w:r w:rsidRPr="00E1716B">
        <w:br w:type="page"/>
      </w:r>
    </w:p>
    <w:p w14:paraId="0C7865A7" w14:textId="77777777" w:rsidR="009A37E5" w:rsidRPr="00E1716B" w:rsidRDefault="009A37E5" w:rsidP="009A37E5">
      <w:pPr>
        <w:pStyle w:val="Rubrik2"/>
      </w:pPr>
      <w:r w:rsidRPr="00E1716B">
        <w:lastRenderedPageBreak/>
        <w:t>Bedömningsområde: Utformning, genomförande och resultat</w:t>
      </w:r>
    </w:p>
    <w:p w14:paraId="01E05CC3" w14:textId="77777777" w:rsidR="009A37E5" w:rsidRPr="00E1716B" w:rsidRDefault="009A37E5" w:rsidP="009A37E5">
      <w:pPr>
        <w:pStyle w:val="Brdtext1UK"/>
      </w:pPr>
      <w:r w:rsidRPr="00E1716B">
        <w:t xml:space="preserve">Redovisa analys av bristerna i utbildningen i relation till bedömningsområdet och redovisa åtgärder vidtagna för att avhjälpa bristerna. Analysera och redogör endast för åtgärder som relaterar till relevanta bedömningsgrunder eller delar av bedömningsgrunder. Tydliggör vad som är nytt i relation till tidigare självvärdering och vilka konkreta förändringar som har genomförts. </w:t>
      </w:r>
    </w:p>
    <w:p w14:paraId="175354F2" w14:textId="0B3E0415" w:rsidR="00427983" w:rsidRPr="00E1716B" w:rsidRDefault="009A37E5" w:rsidP="00F66352">
      <w:pPr>
        <w:pStyle w:val="Faktaruta"/>
        <w:shd w:val="clear" w:color="auto" w:fill="DBEDF8" w:themeFill="accent3" w:themeFillTint="33"/>
      </w:pPr>
      <w:r w:rsidRPr="00E1716B">
        <w:rPr>
          <w:b/>
        </w:rPr>
        <w:t>Bedömningsområdet Utformning, genomförande och resultat innehåller följande bedömningsgrunder:</w:t>
      </w:r>
      <w:r w:rsidRPr="00E1716B">
        <w:br/>
        <w:t xml:space="preserve">Måluppfyllelse av kunskapsformen kunskap och förståelse: </w:t>
      </w:r>
      <w:r w:rsidR="0075439C" w:rsidRPr="00E1716B">
        <w:t>Utbildningen möjliggör genom sin utformning och sitt genomförande, samt säkerställer genom examination, att studenten när examen utfärdas</w:t>
      </w:r>
      <w:r w:rsidR="0013283B" w:rsidRPr="00E1716B">
        <w:t xml:space="preserve"> </w:t>
      </w:r>
    </w:p>
    <w:p w14:paraId="00091E74" w14:textId="77777777" w:rsidR="00E82127" w:rsidRPr="00E1716B" w:rsidRDefault="00E82127" w:rsidP="00CE66C9">
      <w:pPr>
        <w:pStyle w:val="Faktaruta"/>
        <w:shd w:val="clear" w:color="auto" w:fill="DBEDF8" w:themeFill="accent3" w:themeFillTint="33"/>
      </w:pPr>
    </w:p>
    <w:p w14:paraId="436DF87B" w14:textId="388C63E5" w:rsidR="00162FE1" w:rsidRDefault="00162FE1" w:rsidP="00CE66C9">
      <w:pPr>
        <w:pStyle w:val="Faktaruta"/>
        <w:shd w:val="clear" w:color="auto" w:fill="DBEDF8" w:themeFill="accent3" w:themeFillTint="33"/>
      </w:pPr>
      <w:r w:rsidRPr="00162FE1">
        <w:t>Visa sådana kunskaper i didaktik och ämnesdidaktik inklusive metodik som krävs för undervisning och lärande inom det eller de ämnen som utbildningen avser och för yrkesutövningen i övrigt samt visa kännedom om vuxnas lärande.</w:t>
      </w:r>
    </w:p>
    <w:p w14:paraId="6B3F097E" w14:textId="652F45AF" w:rsidR="00427983" w:rsidRPr="00E1716B" w:rsidRDefault="009A37E5" w:rsidP="00CE66C9">
      <w:pPr>
        <w:pStyle w:val="Faktaruta"/>
        <w:shd w:val="clear" w:color="auto" w:fill="DBEDF8" w:themeFill="accent3" w:themeFillTint="33"/>
      </w:pPr>
      <w:r w:rsidRPr="00E1716B">
        <w:br/>
        <w:t xml:space="preserve">Måluppfyllelse av kunskapsformen färdighet och förmåga: </w:t>
      </w:r>
      <w:r w:rsidR="00427983" w:rsidRPr="00E1716B">
        <w:t>Utbildningen möjliggör genom sin utformning och sitt genomförande, samt säkerställer genom examination, att studenten när examen</w:t>
      </w:r>
      <w:r w:rsidRPr="00E1716B">
        <w:t xml:space="preserve"> </w:t>
      </w:r>
      <w:r w:rsidR="00427983" w:rsidRPr="00E1716B">
        <w:t>utfärdas</w:t>
      </w:r>
      <w:r w:rsidR="00FA5165" w:rsidRPr="00E1716B">
        <w:t xml:space="preserve"> </w:t>
      </w:r>
      <w:r w:rsidRPr="00E1716B">
        <w:br/>
      </w:r>
    </w:p>
    <w:p w14:paraId="470C86A7" w14:textId="56303A18" w:rsidR="00162FE1" w:rsidRDefault="00162FE1" w:rsidP="00427983">
      <w:pPr>
        <w:pStyle w:val="Faktaruta"/>
        <w:shd w:val="clear" w:color="auto" w:fill="DBEDF8" w:themeFill="accent3" w:themeFillTint="33"/>
      </w:pPr>
      <w:r w:rsidRPr="00162FE1">
        <w:t>Visa förmåga att självständigt och tillsammans med andra planera, genomföra, utvärdera och utveckla undervisning och den pedagogiska verksamheten i övrigt i syfte att på bästa sätt stimulera varje elevs lärande och utveckling.</w:t>
      </w:r>
    </w:p>
    <w:p w14:paraId="05DB92C1" w14:textId="7B96032F" w:rsidR="00427983" w:rsidRDefault="009A37E5" w:rsidP="00427983">
      <w:pPr>
        <w:pStyle w:val="Faktaruta"/>
        <w:shd w:val="clear" w:color="auto" w:fill="DBEDF8" w:themeFill="accent3" w:themeFillTint="33"/>
      </w:pPr>
      <w:r w:rsidRPr="00E1716B">
        <w:br/>
        <w:t xml:space="preserve">Måluppfyllelse av kunskapsformen värderingsförmåga och förhållningssätt: </w:t>
      </w:r>
      <w:r w:rsidR="00427983" w:rsidRPr="00E1716B">
        <w:t>Utbildningen möjliggör genom sin utformning och sitt genomförande, samt säkerställer genom examination, att studenten när examen utfärdas</w:t>
      </w:r>
      <w:r w:rsidR="00FA5165" w:rsidRPr="00E1716B">
        <w:t xml:space="preserve"> </w:t>
      </w:r>
    </w:p>
    <w:p w14:paraId="450515EA" w14:textId="6F2684F3" w:rsidR="00162FE1" w:rsidRDefault="00162FE1" w:rsidP="00427983">
      <w:pPr>
        <w:pStyle w:val="Faktaruta"/>
        <w:shd w:val="clear" w:color="auto" w:fill="DBEDF8" w:themeFill="accent3" w:themeFillTint="33"/>
      </w:pPr>
    </w:p>
    <w:p w14:paraId="33C76167" w14:textId="5FA36BEC" w:rsidR="00162FE1" w:rsidRPr="00E1716B" w:rsidRDefault="00162FE1" w:rsidP="00427983">
      <w:pPr>
        <w:pStyle w:val="Faktaruta"/>
        <w:shd w:val="clear" w:color="auto" w:fill="DBEDF8" w:themeFill="accent3" w:themeFillTint="33"/>
      </w:pPr>
      <w:r w:rsidRPr="00162FE1">
        <w:t>Visa förmåga att identifiera sitt behov av ytterligare kunskap och att utveckla sin kompetens både i yrkesämnet och i det pedagogiska arbetet.</w:t>
      </w:r>
    </w:p>
    <w:p w14:paraId="46AD52D1" w14:textId="41331943" w:rsidR="009A37E5" w:rsidRPr="00E1716B" w:rsidRDefault="009A37E5" w:rsidP="00162FE1">
      <w:pPr>
        <w:pStyle w:val="Faktaruta"/>
        <w:shd w:val="clear" w:color="auto" w:fill="DBEDF8" w:themeFill="accent3" w:themeFillTint="33"/>
      </w:pPr>
      <w:r w:rsidRPr="00E1716B">
        <w:br/>
        <w:t>Jämställdhet: Ett jämställdhetsperspektiv beaktas, kommuniceras och förankras i utbildningens innehåll, utformning och genomförande.</w:t>
      </w:r>
      <w:r w:rsidRPr="00E1716B">
        <w:br/>
      </w:r>
      <w:r w:rsidRPr="00E1716B">
        <w:br/>
        <w:t>Uppföljning, åtgärder och återkoppling: Utbildningens innehåll, utformning, genomförande och examination följs systematiskt upp. Resultaten av uppföljningen omsätts vid behov i åtgärder för kvalitetsutveckling, och återkoppling sker till relevanta intressenter.</w:t>
      </w:r>
      <w:r w:rsidRPr="00E1716B">
        <w:br/>
      </w:r>
      <w:r w:rsidRPr="00E1716B">
        <w:br/>
        <w:t xml:space="preserve">Uppföljning, åtgärder och återkoppling: Lärosätet verkar för att </w:t>
      </w:r>
      <w:r w:rsidR="003940BD" w:rsidRPr="00E1716B">
        <w:t>studente</w:t>
      </w:r>
      <w:r w:rsidRPr="00E1716B">
        <w:t>n genomför utbildningen inom planerad studietid.</w:t>
      </w:r>
    </w:p>
    <w:p w14:paraId="32449109" w14:textId="77777777" w:rsidR="00D66772" w:rsidRDefault="00D66772" w:rsidP="00D66772">
      <w:pPr>
        <w:spacing w:after="0"/>
      </w:pPr>
    </w:p>
    <w:p w14:paraId="0B7CD7B8" w14:textId="77777777" w:rsidR="00D66772" w:rsidRPr="00316DB7" w:rsidRDefault="00D66772" w:rsidP="00D66772">
      <w:pPr>
        <w:rPr>
          <w:rFonts w:ascii="Times New Roman" w:hAnsi="Times New Roman"/>
          <w:b/>
          <w:color w:val="211D1E"/>
          <w:sz w:val="21"/>
          <w:szCs w:val="21"/>
        </w:rPr>
      </w:pPr>
      <w:r w:rsidRPr="00316DB7">
        <w:rPr>
          <w:b/>
        </w:rPr>
        <w:t>Lärosätets redogörelse:</w:t>
      </w:r>
    </w:p>
    <w:p w14:paraId="024EE882" w14:textId="77777777" w:rsidR="009A37E5" w:rsidRPr="00E1716B" w:rsidRDefault="009A37E5" w:rsidP="009A37E5">
      <w:pPr>
        <w:tabs>
          <w:tab w:val="left" w:pos="3975"/>
        </w:tabs>
      </w:pPr>
      <w:r w:rsidRPr="00E1716B">
        <w:tab/>
      </w:r>
    </w:p>
    <w:p w14:paraId="283A68C4" w14:textId="77777777" w:rsidR="009A37E5" w:rsidRPr="00E1716B" w:rsidRDefault="009A37E5">
      <w:r w:rsidRPr="00E1716B">
        <w:br w:type="page"/>
      </w:r>
    </w:p>
    <w:p w14:paraId="63D2011E" w14:textId="77777777" w:rsidR="009A37E5" w:rsidRPr="00E1716B" w:rsidRDefault="003940BD" w:rsidP="009A37E5">
      <w:pPr>
        <w:pStyle w:val="Rubrik2"/>
      </w:pPr>
      <w:r w:rsidRPr="00E1716B">
        <w:lastRenderedPageBreak/>
        <w:t>Bedömningsområde: Student</w:t>
      </w:r>
      <w:r w:rsidR="009A37E5" w:rsidRPr="00E1716B">
        <w:t>perspektiv</w:t>
      </w:r>
    </w:p>
    <w:p w14:paraId="0A81CB8C" w14:textId="77777777" w:rsidR="009A37E5" w:rsidRPr="00E1716B" w:rsidRDefault="009A37E5" w:rsidP="009A37E5">
      <w:pPr>
        <w:tabs>
          <w:tab w:val="left" w:pos="3975"/>
        </w:tabs>
      </w:pPr>
      <w:r w:rsidRPr="00E1716B">
        <w:t xml:space="preserve">Redovisa analys av bristerna i utbildningen i relation till bedömningsområdet och redovisa åtgärder vidtagna för att avhjälpa bristerna. Analysera och redogör endast för de åtgärder som relaterar till relevanta bedömningsgrunder eller delar av bedömningsgrunder. Tydliggör vad som är nytt i relation till tidigare självvärdering och vilka konkreta förändringar som har genomförts. </w:t>
      </w:r>
    </w:p>
    <w:p w14:paraId="306A5FB3" w14:textId="77777777" w:rsidR="009A37E5" w:rsidRPr="00E1716B" w:rsidRDefault="003940BD" w:rsidP="00CE66C9">
      <w:pPr>
        <w:pStyle w:val="Faktaruta"/>
        <w:shd w:val="clear" w:color="auto" w:fill="DBEDF8" w:themeFill="accent3" w:themeFillTint="33"/>
      </w:pPr>
      <w:r w:rsidRPr="00E1716B">
        <w:rPr>
          <w:b/>
        </w:rPr>
        <w:t>Bedömningsområdet Student</w:t>
      </w:r>
      <w:r w:rsidR="009A37E5" w:rsidRPr="00E1716B">
        <w:rPr>
          <w:b/>
        </w:rPr>
        <w:t>perspektiv inne</w:t>
      </w:r>
      <w:r w:rsidRPr="00E1716B">
        <w:rPr>
          <w:b/>
        </w:rPr>
        <w:t>håller följande bedömningsgrund</w:t>
      </w:r>
      <w:r w:rsidR="009A37E5" w:rsidRPr="00E1716B">
        <w:rPr>
          <w:b/>
        </w:rPr>
        <w:t>:</w:t>
      </w:r>
      <w:r w:rsidRPr="00E1716B">
        <w:br/>
      </w:r>
      <w:r w:rsidRPr="00E1716B">
        <w:br/>
        <w:t>Studentperspektiv: Student</w:t>
      </w:r>
      <w:r w:rsidR="009A37E5" w:rsidRPr="00E1716B">
        <w:t>en ges möjlighet att ta en aktiv roll i arbetet med att utveckla utbildning</w:t>
      </w:r>
      <w:r w:rsidRPr="00E1716B">
        <w:t>ens innehåll och genomförande.</w:t>
      </w:r>
    </w:p>
    <w:p w14:paraId="589F3FAD" w14:textId="77777777" w:rsidR="00D66772" w:rsidRDefault="00D66772" w:rsidP="00D66772">
      <w:pPr>
        <w:spacing w:after="0"/>
      </w:pPr>
    </w:p>
    <w:p w14:paraId="705ABC44" w14:textId="77777777" w:rsidR="00D66772" w:rsidRPr="00316DB7" w:rsidRDefault="00D66772" w:rsidP="00D66772">
      <w:pPr>
        <w:rPr>
          <w:rFonts w:ascii="Times New Roman" w:hAnsi="Times New Roman"/>
          <w:b/>
          <w:color w:val="211D1E"/>
          <w:sz w:val="21"/>
          <w:szCs w:val="21"/>
        </w:rPr>
      </w:pPr>
      <w:r w:rsidRPr="00316DB7">
        <w:rPr>
          <w:b/>
        </w:rPr>
        <w:t>Lärosätets redogörelse:</w:t>
      </w:r>
    </w:p>
    <w:p w14:paraId="7BE62573" w14:textId="77777777" w:rsidR="009A37E5" w:rsidRPr="00E1716B" w:rsidRDefault="009A37E5" w:rsidP="009A37E5"/>
    <w:p w14:paraId="47379B4C" w14:textId="77777777" w:rsidR="009A37E5" w:rsidRPr="00E1716B" w:rsidRDefault="009A37E5" w:rsidP="009A37E5">
      <w:pPr>
        <w:tabs>
          <w:tab w:val="left" w:pos="3660"/>
        </w:tabs>
      </w:pPr>
      <w:r w:rsidRPr="00E1716B">
        <w:tab/>
      </w:r>
    </w:p>
    <w:p w14:paraId="3B4D8974" w14:textId="77777777" w:rsidR="009A37E5" w:rsidRPr="00E1716B" w:rsidRDefault="009A37E5">
      <w:r w:rsidRPr="00E1716B">
        <w:br w:type="page"/>
      </w:r>
    </w:p>
    <w:p w14:paraId="289EEEA0" w14:textId="77777777" w:rsidR="009A37E5" w:rsidRPr="00E1716B" w:rsidRDefault="009A37E5" w:rsidP="009A37E5">
      <w:pPr>
        <w:pStyle w:val="Rubrik2"/>
      </w:pPr>
      <w:r w:rsidRPr="00E1716B">
        <w:lastRenderedPageBreak/>
        <w:t>Bedömningsområde: Arbetsliv och samverkan</w:t>
      </w:r>
    </w:p>
    <w:p w14:paraId="74352E8A" w14:textId="77777777" w:rsidR="009A37E5" w:rsidRPr="00E1716B" w:rsidRDefault="009A37E5" w:rsidP="009A37E5">
      <w:pPr>
        <w:tabs>
          <w:tab w:val="left" w:pos="3660"/>
        </w:tabs>
      </w:pPr>
      <w:r w:rsidRPr="00E1716B">
        <w:t xml:space="preserve">Redovisa analys av bristerna i utbildningen i relation till bedömningsområdet och redovisa åtgärder vidtagna för att avhjälpa bristerna. Analysera och redogör endast för de åtgärder som relaterar till bedömningsgrunden eller delar av bedömningsgrunder. Tydliggör vad som är nytt i relation till tidigare självvärdering och vilka konkreta förändringar som har genomförts. </w:t>
      </w:r>
    </w:p>
    <w:p w14:paraId="374749BD" w14:textId="77777777" w:rsidR="009A37E5" w:rsidRDefault="009A37E5" w:rsidP="00CE66C9">
      <w:pPr>
        <w:pStyle w:val="Faktaruta"/>
        <w:shd w:val="clear" w:color="auto" w:fill="DBEDF8" w:themeFill="accent3" w:themeFillTint="33"/>
      </w:pPr>
      <w:r w:rsidRPr="00E1716B">
        <w:rPr>
          <w:b/>
        </w:rPr>
        <w:t>Bedömningsområdet Arbetsliv och samverkan innehåller följande bedömningsgrund:</w:t>
      </w:r>
      <w:r w:rsidRPr="00E1716B">
        <w:br/>
      </w:r>
      <w:r w:rsidRPr="00E1716B">
        <w:br/>
        <w:t>Arbetsliv och samverkan: Utbildningen är utformad och genomförs på ett sådant sätt att den är a</w:t>
      </w:r>
      <w:r w:rsidR="003940BD" w:rsidRPr="00E1716B">
        <w:t>nvändbar och utvecklar student</w:t>
      </w:r>
      <w:r w:rsidRPr="00E1716B">
        <w:t xml:space="preserve">ens beredskap att </w:t>
      </w:r>
      <w:r w:rsidR="003940BD" w:rsidRPr="00E1716B">
        <w:t>möta förändringar i arbetslivet. Relevant samverkan sker med det omgivande samhället</w:t>
      </w:r>
      <w:r w:rsidRPr="00E1716B">
        <w:t>.</w:t>
      </w:r>
      <w:r>
        <w:t xml:space="preserve"> </w:t>
      </w:r>
    </w:p>
    <w:p w14:paraId="33B28A97" w14:textId="77777777" w:rsidR="00D66772" w:rsidRDefault="00D66772" w:rsidP="00D66772">
      <w:pPr>
        <w:spacing w:after="0"/>
      </w:pPr>
    </w:p>
    <w:p w14:paraId="637B90B4" w14:textId="77777777" w:rsidR="00D66772" w:rsidRPr="00316DB7" w:rsidRDefault="00D66772" w:rsidP="00D66772">
      <w:pPr>
        <w:rPr>
          <w:rFonts w:ascii="Times New Roman" w:hAnsi="Times New Roman"/>
          <w:b/>
          <w:color w:val="211D1E"/>
          <w:sz w:val="21"/>
          <w:szCs w:val="21"/>
        </w:rPr>
      </w:pPr>
      <w:r w:rsidRPr="00316DB7">
        <w:rPr>
          <w:b/>
        </w:rPr>
        <w:t>Lärosätets redogörelse:</w:t>
      </w:r>
    </w:p>
    <w:p w14:paraId="44E496D3" w14:textId="77777777" w:rsidR="007A6ECF" w:rsidRPr="009A37E5" w:rsidRDefault="007A6ECF" w:rsidP="009A37E5">
      <w:pPr>
        <w:tabs>
          <w:tab w:val="left" w:pos="3660"/>
        </w:tabs>
      </w:pPr>
    </w:p>
    <w:sectPr w:rsidR="007A6ECF" w:rsidRP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2B65B" w14:textId="77777777" w:rsidR="003D5456" w:rsidRDefault="003D5456">
      <w:r>
        <w:separator/>
      </w:r>
    </w:p>
    <w:p w14:paraId="43FAC59B" w14:textId="77777777" w:rsidR="003D5456" w:rsidRDefault="003D5456"/>
  </w:endnote>
  <w:endnote w:type="continuationSeparator" w:id="0">
    <w:p w14:paraId="52589F02" w14:textId="77777777" w:rsidR="003D5456" w:rsidRDefault="003D5456">
      <w:r>
        <w:continuationSeparator/>
      </w:r>
    </w:p>
    <w:p w14:paraId="2CD8EF90" w14:textId="77777777" w:rsidR="003D5456" w:rsidRDefault="003D5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FC57" w14:textId="77777777" w:rsidR="003D5456" w:rsidRPr="000670A6" w:rsidRDefault="003D5456" w:rsidP="00134371">
      <w:pPr>
        <w:pStyle w:val="Sidfot"/>
        <w:pBdr>
          <w:top w:val="single" w:sz="6" w:space="1" w:color="auto"/>
        </w:pBdr>
        <w:spacing w:line="240" w:lineRule="auto"/>
        <w:ind w:right="7456"/>
        <w:rPr>
          <w:sz w:val="6"/>
        </w:rPr>
      </w:pPr>
    </w:p>
  </w:footnote>
  <w:footnote w:type="continuationSeparator" w:id="0">
    <w:p w14:paraId="22E56EE9" w14:textId="77777777" w:rsidR="003D5456" w:rsidRDefault="003D5456">
      <w:r>
        <w:continuationSeparator/>
      </w:r>
    </w:p>
    <w:p w14:paraId="56DC9EFC" w14:textId="77777777" w:rsidR="003D5456" w:rsidRDefault="003D54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3F101952" w14:textId="77777777" w:rsidTr="000927FC">
      <w:trPr>
        <w:jc w:val="right"/>
      </w:trPr>
      <w:tc>
        <w:tcPr>
          <w:tcW w:w="2171" w:type="dxa"/>
        </w:tcPr>
        <w:p w14:paraId="64A23D21" w14:textId="77777777" w:rsidR="000927FC" w:rsidRDefault="000927FC" w:rsidP="00E50354">
          <w:pPr>
            <w:pStyle w:val="Infotexter"/>
            <w:ind w:left="57"/>
            <w:jc w:val="right"/>
          </w:pPr>
          <w:r>
            <w:t>Sida</w:t>
          </w:r>
        </w:p>
      </w:tc>
    </w:tr>
    <w:tr w:rsidR="000927FC" w14:paraId="3AAE3461" w14:textId="77777777" w:rsidTr="000927FC">
      <w:trPr>
        <w:jc w:val="right"/>
      </w:trPr>
      <w:tc>
        <w:tcPr>
          <w:tcW w:w="2171" w:type="dxa"/>
        </w:tcPr>
        <w:p w14:paraId="67A832B5" w14:textId="44622202" w:rsidR="000927FC" w:rsidRDefault="000927FC" w:rsidP="00E50354">
          <w:pPr>
            <w:pStyle w:val="Sidhuvud"/>
            <w:ind w:left="57"/>
            <w:jc w:val="right"/>
          </w:pPr>
          <w:r>
            <w:fldChar w:fldCharType="begin"/>
          </w:r>
          <w:r>
            <w:instrText xml:space="preserve"> PAGE   \* MERGEFORMAT </w:instrText>
          </w:r>
          <w:r>
            <w:fldChar w:fldCharType="separate"/>
          </w:r>
          <w:r w:rsidR="00D66772">
            <w:rPr>
              <w:noProof/>
            </w:rPr>
            <w:t>7</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D66772">
            <w:rPr>
              <w:noProof/>
            </w:rPr>
            <w:t>7</w:t>
          </w:r>
          <w:r w:rsidR="00AC432C">
            <w:rPr>
              <w:noProof/>
            </w:rPr>
            <w:fldChar w:fldCharType="end"/>
          </w:r>
          <w:r>
            <w:t>)</w:t>
          </w:r>
        </w:p>
      </w:tc>
    </w:tr>
  </w:tbl>
  <w:p w14:paraId="481C32EC" w14:textId="77777777"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0F7CA2E6" wp14:editId="3B82148B">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648DF872" w14:textId="77777777" w:rsidTr="000927FC">
      <w:trPr>
        <w:jc w:val="right"/>
      </w:trPr>
      <w:tc>
        <w:tcPr>
          <w:tcW w:w="2171" w:type="dxa"/>
        </w:tcPr>
        <w:p w14:paraId="6070DAFD" w14:textId="77777777" w:rsidR="000927FC" w:rsidRDefault="000927FC" w:rsidP="00E50354">
          <w:pPr>
            <w:pStyle w:val="Infotexter"/>
            <w:ind w:left="57"/>
            <w:jc w:val="right"/>
          </w:pPr>
          <w:r>
            <w:t>Sida</w:t>
          </w:r>
        </w:p>
      </w:tc>
    </w:tr>
    <w:tr w:rsidR="000927FC" w14:paraId="33E024B0" w14:textId="77777777" w:rsidTr="000927FC">
      <w:trPr>
        <w:jc w:val="right"/>
      </w:trPr>
      <w:tc>
        <w:tcPr>
          <w:tcW w:w="2171" w:type="dxa"/>
        </w:tcPr>
        <w:p w14:paraId="358113C4" w14:textId="1BD39C75" w:rsidR="000927FC" w:rsidRDefault="000927FC" w:rsidP="00E50354">
          <w:pPr>
            <w:pStyle w:val="Sidhuvud"/>
            <w:ind w:left="57"/>
            <w:jc w:val="right"/>
          </w:pPr>
          <w:r>
            <w:fldChar w:fldCharType="begin"/>
          </w:r>
          <w:r>
            <w:instrText xml:space="preserve"> PAGE   \* MERGEFORMAT </w:instrText>
          </w:r>
          <w:r>
            <w:fldChar w:fldCharType="separate"/>
          </w:r>
          <w:r w:rsidR="00B86822">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B86822">
            <w:rPr>
              <w:noProof/>
            </w:rPr>
            <w:t>7</w:t>
          </w:r>
          <w:r w:rsidR="00AC432C">
            <w:rPr>
              <w:noProof/>
            </w:rPr>
            <w:fldChar w:fldCharType="end"/>
          </w:r>
          <w:r>
            <w:t>)</w:t>
          </w:r>
        </w:p>
      </w:tc>
    </w:tr>
  </w:tbl>
  <w:p w14:paraId="38EC4FA7" w14:textId="77777777" w:rsidR="00B35D85" w:rsidRDefault="00B35D85" w:rsidP="00F66DEC">
    <w:pPr>
      <w:pStyle w:val="Sidhuvud"/>
      <w:spacing w:after="180"/>
    </w:pPr>
  </w:p>
  <w:p w14:paraId="5CB879BB" w14:textId="77777777" w:rsidR="00864E81" w:rsidRDefault="00864E81" w:rsidP="008A4573">
    <w:pPr>
      <w:pStyle w:val="Sidhuvud"/>
      <w:spacing w:line="240" w:lineRule="auto"/>
      <w:rPr>
        <w:sz w:val="2"/>
        <w:szCs w:val="2"/>
      </w:rPr>
    </w:pPr>
  </w:p>
  <w:p w14:paraId="2C22E063" w14:textId="77777777"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085ADAD0" wp14:editId="20890786">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FF34FCB0"/>
    <w:numStyleLink w:val="CompanyListBullet"/>
  </w:abstractNum>
  <w:abstractNum w:abstractNumId="3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4"/>
  </w:num>
  <w:num w:numId="5">
    <w:abstractNumId w:val="22"/>
  </w:num>
  <w:num w:numId="6">
    <w:abstractNumId w:val="10"/>
  </w:num>
  <w:num w:numId="7">
    <w:abstractNumId w:val="15"/>
  </w:num>
  <w:num w:numId="8">
    <w:abstractNumId w:val="31"/>
  </w:num>
  <w:num w:numId="9">
    <w:abstractNumId w:val="7"/>
  </w:num>
  <w:num w:numId="10">
    <w:abstractNumId w:val="36"/>
  </w:num>
  <w:num w:numId="11">
    <w:abstractNumId w:val="9"/>
  </w:num>
  <w:num w:numId="12">
    <w:abstractNumId w:val="5"/>
  </w:num>
  <w:num w:numId="13">
    <w:abstractNumId w:val="12"/>
  </w:num>
  <w:num w:numId="14">
    <w:abstractNumId w:val="44"/>
  </w:num>
  <w:num w:numId="15">
    <w:abstractNumId w:val="30"/>
  </w:num>
  <w:num w:numId="16">
    <w:abstractNumId w:val="21"/>
  </w:num>
  <w:num w:numId="17">
    <w:abstractNumId w:val="11"/>
  </w:num>
  <w:num w:numId="18">
    <w:abstractNumId w:val="43"/>
  </w:num>
  <w:num w:numId="19">
    <w:abstractNumId w:val="33"/>
  </w:num>
  <w:num w:numId="20">
    <w:abstractNumId w:val="41"/>
  </w:num>
  <w:num w:numId="21">
    <w:abstractNumId w:val="17"/>
  </w:num>
  <w:num w:numId="22">
    <w:abstractNumId w:val="28"/>
  </w:num>
  <w:num w:numId="23">
    <w:abstractNumId w:val="6"/>
  </w:num>
  <w:num w:numId="24">
    <w:abstractNumId w:val="32"/>
  </w:num>
  <w:num w:numId="2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75439C"/>
    <w:rsid w:val="00000A7C"/>
    <w:rsid w:val="00000F27"/>
    <w:rsid w:val="000014D6"/>
    <w:rsid w:val="00001579"/>
    <w:rsid w:val="000019F6"/>
    <w:rsid w:val="00001FCC"/>
    <w:rsid w:val="0000234F"/>
    <w:rsid w:val="00002993"/>
    <w:rsid w:val="00002D1B"/>
    <w:rsid w:val="00002D3B"/>
    <w:rsid w:val="00003555"/>
    <w:rsid w:val="0000371C"/>
    <w:rsid w:val="00003C31"/>
    <w:rsid w:val="00003D29"/>
    <w:rsid w:val="00003D9A"/>
    <w:rsid w:val="000047B1"/>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3041A"/>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57394"/>
    <w:rsid w:val="0006234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5BC7"/>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5EE8"/>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71F"/>
    <w:rsid w:val="000F4BCC"/>
    <w:rsid w:val="000F63AF"/>
    <w:rsid w:val="000F7152"/>
    <w:rsid w:val="00100D5B"/>
    <w:rsid w:val="00100FB3"/>
    <w:rsid w:val="00101BF0"/>
    <w:rsid w:val="00101EF1"/>
    <w:rsid w:val="00101FF2"/>
    <w:rsid w:val="001023D7"/>
    <w:rsid w:val="001025A7"/>
    <w:rsid w:val="001029BF"/>
    <w:rsid w:val="00103609"/>
    <w:rsid w:val="001036BF"/>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7FE"/>
    <w:rsid w:val="001232DF"/>
    <w:rsid w:val="00123452"/>
    <w:rsid w:val="001249A2"/>
    <w:rsid w:val="00124C27"/>
    <w:rsid w:val="00126196"/>
    <w:rsid w:val="00126A48"/>
    <w:rsid w:val="00127091"/>
    <w:rsid w:val="00130644"/>
    <w:rsid w:val="001325BF"/>
    <w:rsid w:val="001325F8"/>
    <w:rsid w:val="001327FD"/>
    <w:rsid w:val="0013283B"/>
    <w:rsid w:val="00133166"/>
    <w:rsid w:val="00133528"/>
    <w:rsid w:val="00134371"/>
    <w:rsid w:val="00135A22"/>
    <w:rsid w:val="00137054"/>
    <w:rsid w:val="00137649"/>
    <w:rsid w:val="00140406"/>
    <w:rsid w:val="0014117C"/>
    <w:rsid w:val="00144494"/>
    <w:rsid w:val="00144800"/>
    <w:rsid w:val="00145925"/>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2FE1"/>
    <w:rsid w:val="00164505"/>
    <w:rsid w:val="00165CC4"/>
    <w:rsid w:val="00165EAB"/>
    <w:rsid w:val="00166218"/>
    <w:rsid w:val="001667F8"/>
    <w:rsid w:val="00166A18"/>
    <w:rsid w:val="00166EF6"/>
    <w:rsid w:val="001672B3"/>
    <w:rsid w:val="00167CFC"/>
    <w:rsid w:val="00167E58"/>
    <w:rsid w:val="00170ADF"/>
    <w:rsid w:val="00171AC3"/>
    <w:rsid w:val="00172D3E"/>
    <w:rsid w:val="00173519"/>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662"/>
    <w:rsid w:val="001D1E3A"/>
    <w:rsid w:val="001D2705"/>
    <w:rsid w:val="001D4630"/>
    <w:rsid w:val="001D6C5E"/>
    <w:rsid w:val="001D7B9C"/>
    <w:rsid w:val="001E0056"/>
    <w:rsid w:val="001E0997"/>
    <w:rsid w:val="001E1F75"/>
    <w:rsid w:val="001E232F"/>
    <w:rsid w:val="001E2529"/>
    <w:rsid w:val="001E29B2"/>
    <w:rsid w:val="001E2C02"/>
    <w:rsid w:val="001E3609"/>
    <w:rsid w:val="001E4AF2"/>
    <w:rsid w:val="001E4BED"/>
    <w:rsid w:val="001E5972"/>
    <w:rsid w:val="001E5E63"/>
    <w:rsid w:val="001E70A8"/>
    <w:rsid w:val="001E74C0"/>
    <w:rsid w:val="001E7EC5"/>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7F54"/>
    <w:rsid w:val="00213171"/>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D95"/>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038B"/>
    <w:rsid w:val="002B0F1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D7AC5"/>
    <w:rsid w:val="002E02C6"/>
    <w:rsid w:val="002E036C"/>
    <w:rsid w:val="002E03C4"/>
    <w:rsid w:val="002E1302"/>
    <w:rsid w:val="002E3CEE"/>
    <w:rsid w:val="002E3E79"/>
    <w:rsid w:val="002E3F94"/>
    <w:rsid w:val="002E43AD"/>
    <w:rsid w:val="002E4A50"/>
    <w:rsid w:val="002E6BEF"/>
    <w:rsid w:val="002E7B94"/>
    <w:rsid w:val="002E7DC4"/>
    <w:rsid w:val="002F057D"/>
    <w:rsid w:val="002F0BB8"/>
    <w:rsid w:val="002F1498"/>
    <w:rsid w:val="002F1E66"/>
    <w:rsid w:val="002F29C5"/>
    <w:rsid w:val="002F2A0A"/>
    <w:rsid w:val="002F3BB8"/>
    <w:rsid w:val="002F4019"/>
    <w:rsid w:val="002F4E82"/>
    <w:rsid w:val="002F4FF5"/>
    <w:rsid w:val="002F51D2"/>
    <w:rsid w:val="002F63F3"/>
    <w:rsid w:val="002F6862"/>
    <w:rsid w:val="002F6E3A"/>
    <w:rsid w:val="00300B8B"/>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877DF"/>
    <w:rsid w:val="0039095B"/>
    <w:rsid w:val="0039154D"/>
    <w:rsid w:val="00392F8B"/>
    <w:rsid w:val="0039321A"/>
    <w:rsid w:val="003940BD"/>
    <w:rsid w:val="003949F0"/>
    <w:rsid w:val="003954E5"/>
    <w:rsid w:val="003962EE"/>
    <w:rsid w:val="00396409"/>
    <w:rsid w:val="0039698A"/>
    <w:rsid w:val="00396F8F"/>
    <w:rsid w:val="00397958"/>
    <w:rsid w:val="003A069E"/>
    <w:rsid w:val="003A09E5"/>
    <w:rsid w:val="003A0E51"/>
    <w:rsid w:val="003A1E21"/>
    <w:rsid w:val="003A3756"/>
    <w:rsid w:val="003A4AC8"/>
    <w:rsid w:val="003A4F9D"/>
    <w:rsid w:val="003A523D"/>
    <w:rsid w:val="003A5411"/>
    <w:rsid w:val="003A6E31"/>
    <w:rsid w:val="003A74E4"/>
    <w:rsid w:val="003B021B"/>
    <w:rsid w:val="003B0E09"/>
    <w:rsid w:val="003B137A"/>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3DEC"/>
    <w:rsid w:val="003C413C"/>
    <w:rsid w:val="003C4C14"/>
    <w:rsid w:val="003C71D6"/>
    <w:rsid w:val="003C78DB"/>
    <w:rsid w:val="003C7E74"/>
    <w:rsid w:val="003D1152"/>
    <w:rsid w:val="003D121B"/>
    <w:rsid w:val="003D1812"/>
    <w:rsid w:val="003D1BE6"/>
    <w:rsid w:val="003D242B"/>
    <w:rsid w:val="003D38E5"/>
    <w:rsid w:val="003D5456"/>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626"/>
    <w:rsid w:val="00427983"/>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49E6"/>
    <w:rsid w:val="0046799C"/>
    <w:rsid w:val="00467EFC"/>
    <w:rsid w:val="004702AD"/>
    <w:rsid w:val="00472371"/>
    <w:rsid w:val="004730B2"/>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663"/>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5017"/>
    <w:rsid w:val="0053643E"/>
    <w:rsid w:val="0053668A"/>
    <w:rsid w:val="005376B1"/>
    <w:rsid w:val="005402D1"/>
    <w:rsid w:val="00540412"/>
    <w:rsid w:val="00540F9B"/>
    <w:rsid w:val="005414B6"/>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148D"/>
    <w:rsid w:val="00581CA6"/>
    <w:rsid w:val="0058253C"/>
    <w:rsid w:val="0058272D"/>
    <w:rsid w:val="00585856"/>
    <w:rsid w:val="00585CB6"/>
    <w:rsid w:val="00587B17"/>
    <w:rsid w:val="0059049B"/>
    <w:rsid w:val="00590574"/>
    <w:rsid w:val="005921F5"/>
    <w:rsid w:val="005926E9"/>
    <w:rsid w:val="00592BB1"/>
    <w:rsid w:val="005931AD"/>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3D63"/>
    <w:rsid w:val="005B41EC"/>
    <w:rsid w:val="005B4270"/>
    <w:rsid w:val="005B4390"/>
    <w:rsid w:val="005B4A79"/>
    <w:rsid w:val="005B7193"/>
    <w:rsid w:val="005C1FE2"/>
    <w:rsid w:val="005C35C8"/>
    <w:rsid w:val="005C36DF"/>
    <w:rsid w:val="005C3A59"/>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2EB"/>
    <w:rsid w:val="005D6CCF"/>
    <w:rsid w:val="005D76BF"/>
    <w:rsid w:val="005E0745"/>
    <w:rsid w:val="005E07C3"/>
    <w:rsid w:val="005E1014"/>
    <w:rsid w:val="005E1958"/>
    <w:rsid w:val="005E1AB5"/>
    <w:rsid w:val="005E1B3E"/>
    <w:rsid w:val="005E4004"/>
    <w:rsid w:val="005E50F3"/>
    <w:rsid w:val="005E5529"/>
    <w:rsid w:val="005E6169"/>
    <w:rsid w:val="005F0AFA"/>
    <w:rsid w:val="005F1AD8"/>
    <w:rsid w:val="005F1DE1"/>
    <w:rsid w:val="005F2139"/>
    <w:rsid w:val="005F29ED"/>
    <w:rsid w:val="005F3A74"/>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283B"/>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03C5"/>
    <w:rsid w:val="00681FAF"/>
    <w:rsid w:val="00682FC9"/>
    <w:rsid w:val="006831EA"/>
    <w:rsid w:val="00684132"/>
    <w:rsid w:val="006845F1"/>
    <w:rsid w:val="00686132"/>
    <w:rsid w:val="006868E9"/>
    <w:rsid w:val="006874C9"/>
    <w:rsid w:val="00687550"/>
    <w:rsid w:val="00687E38"/>
    <w:rsid w:val="00691097"/>
    <w:rsid w:val="006928DB"/>
    <w:rsid w:val="00693132"/>
    <w:rsid w:val="006936F9"/>
    <w:rsid w:val="00693B0A"/>
    <w:rsid w:val="00694F07"/>
    <w:rsid w:val="0069505D"/>
    <w:rsid w:val="006958D3"/>
    <w:rsid w:val="00696070"/>
    <w:rsid w:val="00696288"/>
    <w:rsid w:val="00696D26"/>
    <w:rsid w:val="00697996"/>
    <w:rsid w:val="00697E2E"/>
    <w:rsid w:val="006A0401"/>
    <w:rsid w:val="006A0F43"/>
    <w:rsid w:val="006A2C8C"/>
    <w:rsid w:val="006A4590"/>
    <w:rsid w:val="006A476B"/>
    <w:rsid w:val="006A4A4F"/>
    <w:rsid w:val="006A535D"/>
    <w:rsid w:val="006A58D8"/>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3543"/>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39C"/>
    <w:rsid w:val="00754AB7"/>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A0"/>
    <w:rsid w:val="007D0291"/>
    <w:rsid w:val="007D2790"/>
    <w:rsid w:val="007D2A21"/>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BAD"/>
    <w:rsid w:val="00892C0B"/>
    <w:rsid w:val="00893D19"/>
    <w:rsid w:val="00895C1C"/>
    <w:rsid w:val="008974BE"/>
    <w:rsid w:val="008975AB"/>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785"/>
    <w:rsid w:val="008D0BC0"/>
    <w:rsid w:val="008D1F44"/>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4D61"/>
    <w:rsid w:val="00906A53"/>
    <w:rsid w:val="00907722"/>
    <w:rsid w:val="0090777C"/>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7E5"/>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C7E60"/>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059"/>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07F1"/>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2460"/>
    <w:rsid w:val="00A73E47"/>
    <w:rsid w:val="00A74269"/>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0B9"/>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028"/>
    <w:rsid w:val="00B2053D"/>
    <w:rsid w:val="00B20A9D"/>
    <w:rsid w:val="00B23C3E"/>
    <w:rsid w:val="00B24E6A"/>
    <w:rsid w:val="00B255B2"/>
    <w:rsid w:val="00B25B0A"/>
    <w:rsid w:val="00B263A1"/>
    <w:rsid w:val="00B27700"/>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FEB"/>
    <w:rsid w:val="00B81145"/>
    <w:rsid w:val="00B817DB"/>
    <w:rsid w:val="00B8215E"/>
    <w:rsid w:val="00B82AB8"/>
    <w:rsid w:val="00B82BB1"/>
    <w:rsid w:val="00B82C90"/>
    <w:rsid w:val="00B83934"/>
    <w:rsid w:val="00B843E3"/>
    <w:rsid w:val="00B844C8"/>
    <w:rsid w:val="00B847EA"/>
    <w:rsid w:val="00B85969"/>
    <w:rsid w:val="00B85A29"/>
    <w:rsid w:val="00B8632A"/>
    <w:rsid w:val="00B86822"/>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305"/>
    <w:rsid w:val="00C209E2"/>
    <w:rsid w:val="00C219B8"/>
    <w:rsid w:val="00C223AA"/>
    <w:rsid w:val="00C22A0D"/>
    <w:rsid w:val="00C24659"/>
    <w:rsid w:val="00C25606"/>
    <w:rsid w:val="00C25649"/>
    <w:rsid w:val="00C261F9"/>
    <w:rsid w:val="00C26927"/>
    <w:rsid w:val="00C26F6C"/>
    <w:rsid w:val="00C30D8A"/>
    <w:rsid w:val="00C310D2"/>
    <w:rsid w:val="00C31DDD"/>
    <w:rsid w:val="00C33B25"/>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A40"/>
    <w:rsid w:val="00C47E42"/>
    <w:rsid w:val="00C50043"/>
    <w:rsid w:val="00C50E0D"/>
    <w:rsid w:val="00C52900"/>
    <w:rsid w:val="00C52D54"/>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720"/>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A1D64"/>
    <w:rsid w:val="00CA1DAB"/>
    <w:rsid w:val="00CA2BAF"/>
    <w:rsid w:val="00CA2CF4"/>
    <w:rsid w:val="00CA33DD"/>
    <w:rsid w:val="00CA3485"/>
    <w:rsid w:val="00CA35FE"/>
    <w:rsid w:val="00CA529C"/>
    <w:rsid w:val="00CA5B30"/>
    <w:rsid w:val="00CA63A0"/>
    <w:rsid w:val="00CA64CE"/>
    <w:rsid w:val="00CA6559"/>
    <w:rsid w:val="00CA6BAF"/>
    <w:rsid w:val="00CA6E98"/>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0E6"/>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70D2"/>
    <w:rsid w:val="00D00AB7"/>
    <w:rsid w:val="00D02633"/>
    <w:rsid w:val="00D0270B"/>
    <w:rsid w:val="00D02807"/>
    <w:rsid w:val="00D0360E"/>
    <w:rsid w:val="00D05D80"/>
    <w:rsid w:val="00D0692A"/>
    <w:rsid w:val="00D10196"/>
    <w:rsid w:val="00D115C1"/>
    <w:rsid w:val="00D11FEF"/>
    <w:rsid w:val="00D12638"/>
    <w:rsid w:val="00D1343D"/>
    <w:rsid w:val="00D1371A"/>
    <w:rsid w:val="00D14045"/>
    <w:rsid w:val="00D153C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68A"/>
    <w:rsid w:val="00D66772"/>
    <w:rsid w:val="00D67759"/>
    <w:rsid w:val="00D70336"/>
    <w:rsid w:val="00D71220"/>
    <w:rsid w:val="00D716D5"/>
    <w:rsid w:val="00D72043"/>
    <w:rsid w:val="00D72F50"/>
    <w:rsid w:val="00D7389E"/>
    <w:rsid w:val="00D74198"/>
    <w:rsid w:val="00D74787"/>
    <w:rsid w:val="00D75DED"/>
    <w:rsid w:val="00D77AFB"/>
    <w:rsid w:val="00D77F62"/>
    <w:rsid w:val="00D80C95"/>
    <w:rsid w:val="00D822F9"/>
    <w:rsid w:val="00D83E4A"/>
    <w:rsid w:val="00D844C8"/>
    <w:rsid w:val="00D8499F"/>
    <w:rsid w:val="00D85952"/>
    <w:rsid w:val="00D85C8B"/>
    <w:rsid w:val="00D86CD5"/>
    <w:rsid w:val="00D8796F"/>
    <w:rsid w:val="00D903D1"/>
    <w:rsid w:val="00D920EA"/>
    <w:rsid w:val="00D921E6"/>
    <w:rsid w:val="00D929EB"/>
    <w:rsid w:val="00D930EC"/>
    <w:rsid w:val="00D936D7"/>
    <w:rsid w:val="00D943B1"/>
    <w:rsid w:val="00D94E45"/>
    <w:rsid w:val="00D95C25"/>
    <w:rsid w:val="00D96527"/>
    <w:rsid w:val="00D96C42"/>
    <w:rsid w:val="00D97024"/>
    <w:rsid w:val="00D975F5"/>
    <w:rsid w:val="00DA2E70"/>
    <w:rsid w:val="00DA3A81"/>
    <w:rsid w:val="00DA3BD5"/>
    <w:rsid w:val="00DA4B24"/>
    <w:rsid w:val="00DA503C"/>
    <w:rsid w:val="00DA6417"/>
    <w:rsid w:val="00DA6998"/>
    <w:rsid w:val="00DA780C"/>
    <w:rsid w:val="00DB0B60"/>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46A"/>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7B2E"/>
    <w:rsid w:val="00E10782"/>
    <w:rsid w:val="00E10F40"/>
    <w:rsid w:val="00E11EA2"/>
    <w:rsid w:val="00E132A9"/>
    <w:rsid w:val="00E138E4"/>
    <w:rsid w:val="00E13F71"/>
    <w:rsid w:val="00E14768"/>
    <w:rsid w:val="00E14D16"/>
    <w:rsid w:val="00E1613B"/>
    <w:rsid w:val="00E1716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3D6"/>
    <w:rsid w:val="00E80E59"/>
    <w:rsid w:val="00E8158C"/>
    <w:rsid w:val="00E82127"/>
    <w:rsid w:val="00E82D22"/>
    <w:rsid w:val="00E83330"/>
    <w:rsid w:val="00E834A6"/>
    <w:rsid w:val="00E848BB"/>
    <w:rsid w:val="00E84F5A"/>
    <w:rsid w:val="00E8706A"/>
    <w:rsid w:val="00E8768B"/>
    <w:rsid w:val="00E87D4F"/>
    <w:rsid w:val="00E90EC2"/>
    <w:rsid w:val="00E9133E"/>
    <w:rsid w:val="00E9209D"/>
    <w:rsid w:val="00E92990"/>
    <w:rsid w:val="00E9338E"/>
    <w:rsid w:val="00E9339B"/>
    <w:rsid w:val="00E93BB6"/>
    <w:rsid w:val="00E946A0"/>
    <w:rsid w:val="00E94D21"/>
    <w:rsid w:val="00E9507B"/>
    <w:rsid w:val="00E96483"/>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5043"/>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999"/>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0611C"/>
    <w:rsid w:val="00F11403"/>
    <w:rsid w:val="00F11470"/>
    <w:rsid w:val="00F11A3A"/>
    <w:rsid w:val="00F128DA"/>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800"/>
    <w:rsid w:val="00F63AB8"/>
    <w:rsid w:val="00F64D5A"/>
    <w:rsid w:val="00F64E51"/>
    <w:rsid w:val="00F65B58"/>
    <w:rsid w:val="00F65E41"/>
    <w:rsid w:val="00F66352"/>
    <w:rsid w:val="00F66DEC"/>
    <w:rsid w:val="00F66EC2"/>
    <w:rsid w:val="00F71F61"/>
    <w:rsid w:val="00F72437"/>
    <w:rsid w:val="00F725E3"/>
    <w:rsid w:val="00F725E6"/>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165"/>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B6C5B"/>
    <w:rsid w:val="00FC010B"/>
    <w:rsid w:val="00FC0464"/>
    <w:rsid w:val="00FC050E"/>
    <w:rsid w:val="00FC1167"/>
    <w:rsid w:val="00FC1762"/>
    <w:rsid w:val="00FC3637"/>
    <w:rsid w:val="00FC51D6"/>
    <w:rsid w:val="00FC53EF"/>
    <w:rsid w:val="00FC5975"/>
    <w:rsid w:val="00FC5C3B"/>
    <w:rsid w:val="00FC619A"/>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815"/>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104"/>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8B6600"/>
  <w15:docId w15:val="{0D8471FA-EE24-41B6-9F3A-B67121C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5">
    <w:lsdException w:name="Normal" w:uiPriority="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C72720"/>
    <w:pPr>
      <w:pBdr>
        <w:top w:val="single" w:sz="6" w:space="14" w:color="94C9EA" w:themeColor="accent3" w:themeTint="99"/>
        <w:left w:val="single" w:sz="6" w:space="9" w:color="94C9EA" w:themeColor="accent3" w:themeTint="99"/>
        <w:bottom w:val="single" w:sz="6" w:space="14" w:color="94C9EA" w:themeColor="accent3" w:themeTint="99"/>
        <w:right w:val="single" w:sz="6" w:space="9" w:color="94C9EA" w:themeColor="accent3" w:themeTint="99"/>
      </w:pBdr>
      <w:shd w:val="clear" w:color="FFFFFF" w:themeColor="background1" w:fill="F1E9F2"/>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character" w:styleId="Kommentarsreferens">
    <w:name w:val="annotation reference"/>
    <w:basedOn w:val="Standardstycketeckensnitt"/>
    <w:uiPriority w:val="44"/>
    <w:semiHidden/>
    <w:unhideWhenUsed/>
    <w:rsid w:val="0013283B"/>
    <w:rPr>
      <w:sz w:val="16"/>
      <w:szCs w:val="16"/>
    </w:rPr>
  </w:style>
  <w:style w:type="paragraph" w:styleId="Kommentarer">
    <w:name w:val="annotation text"/>
    <w:basedOn w:val="Normal"/>
    <w:link w:val="KommentarerChar"/>
    <w:uiPriority w:val="44"/>
    <w:semiHidden/>
    <w:unhideWhenUsed/>
    <w:rsid w:val="0013283B"/>
    <w:pPr>
      <w:spacing w:line="240" w:lineRule="auto"/>
    </w:pPr>
    <w:rPr>
      <w:sz w:val="20"/>
      <w:szCs w:val="20"/>
    </w:rPr>
  </w:style>
  <w:style w:type="character" w:customStyle="1" w:styleId="KommentarerChar">
    <w:name w:val="Kommentarer Char"/>
    <w:basedOn w:val="Standardstycketeckensnitt"/>
    <w:link w:val="Kommentarer"/>
    <w:uiPriority w:val="44"/>
    <w:semiHidden/>
    <w:rsid w:val="0013283B"/>
    <w:rPr>
      <w:sz w:val="20"/>
      <w:szCs w:val="20"/>
      <w:lang w:val="sv-SE"/>
    </w:rPr>
  </w:style>
  <w:style w:type="paragraph" w:styleId="Kommentarsmne">
    <w:name w:val="annotation subject"/>
    <w:basedOn w:val="Kommentarer"/>
    <w:next w:val="Kommentarer"/>
    <w:link w:val="KommentarsmneChar"/>
    <w:uiPriority w:val="44"/>
    <w:semiHidden/>
    <w:unhideWhenUsed/>
    <w:rsid w:val="0013283B"/>
    <w:rPr>
      <w:b/>
      <w:bCs/>
    </w:rPr>
  </w:style>
  <w:style w:type="character" w:customStyle="1" w:styleId="KommentarsmneChar">
    <w:name w:val="Kommentarsämne Char"/>
    <w:basedOn w:val="KommentarerChar"/>
    <w:link w:val="Kommentarsmne"/>
    <w:uiPriority w:val="44"/>
    <w:semiHidden/>
    <w:rsid w:val="0013283B"/>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10C6D-6913-415D-8A51-31F46498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993</Words>
  <Characters>6964</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Malla</dc:creator>
  <cp:keywords/>
  <dc:description/>
  <cp:lastModifiedBy>Carl Mikael Bergström</cp:lastModifiedBy>
  <cp:revision>9</cp:revision>
  <cp:lastPrinted>2018-02-05T15:25:00Z</cp:lastPrinted>
  <dcterms:created xsi:type="dcterms:W3CDTF">2021-10-29T12:15:00Z</dcterms:created>
  <dcterms:modified xsi:type="dcterms:W3CDTF">2021-11-25T14:27:00Z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