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ADD" w:rsidRDefault="006F2ADD" w:rsidP="00E50354">
      <w:pPr>
        <w:pStyle w:val="Brdtext1UK"/>
        <w:rPr>
          <w:rFonts w:asciiTheme="majorHAnsi" w:hAnsiTheme="majorHAnsi" w:cs="Arial"/>
          <w:b/>
          <w:sz w:val="34"/>
        </w:rPr>
      </w:pPr>
      <w:r w:rsidRPr="006F2ADD">
        <w:rPr>
          <w:rFonts w:asciiTheme="majorHAnsi" w:hAnsiTheme="majorHAnsi" w:cs="Arial"/>
          <w:b/>
          <w:sz w:val="34"/>
        </w:rPr>
        <w:t xml:space="preserve">Template for </w:t>
      </w:r>
      <w:proofErr w:type="spellStart"/>
      <w:r w:rsidRPr="006F2ADD">
        <w:rPr>
          <w:rFonts w:asciiTheme="majorHAnsi" w:hAnsiTheme="majorHAnsi" w:cs="Arial"/>
          <w:b/>
          <w:sz w:val="34"/>
        </w:rPr>
        <w:t>application</w:t>
      </w:r>
      <w:proofErr w:type="spellEnd"/>
      <w:r w:rsidRPr="006F2ADD">
        <w:rPr>
          <w:rFonts w:asciiTheme="majorHAnsi" w:hAnsiTheme="majorHAnsi" w:cs="Arial"/>
          <w:b/>
          <w:sz w:val="34"/>
        </w:rPr>
        <w:t xml:space="preserve"> to UKÄ for </w:t>
      </w:r>
      <w:proofErr w:type="spellStart"/>
      <w:r>
        <w:rPr>
          <w:rFonts w:asciiTheme="majorHAnsi" w:hAnsiTheme="majorHAnsi" w:cs="Arial"/>
          <w:b/>
          <w:sz w:val="34"/>
        </w:rPr>
        <w:t>power</w:t>
      </w:r>
      <w:proofErr w:type="spellEnd"/>
      <w:r w:rsidRPr="006F2ADD">
        <w:rPr>
          <w:rFonts w:asciiTheme="majorHAnsi" w:hAnsiTheme="majorHAnsi" w:cs="Arial"/>
          <w:b/>
          <w:sz w:val="34"/>
        </w:rPr>
        <w:t xml:space="preserve"> to </w:t>
      </w:r>
      <w:proofErr w:type="spellStart"/>
      <w:r>
        <w:rPr>
          <w:rFonts w:asciiTheme="majorHAnsi" w:hAnsiTheme="majorHAnsi" w:cs="Arial"/>
          <w:b/>
          <w:sz w:val="34"/>
        </w:rPr>
        <w:t>award</w:t>
      </w:r>
      <w:proofErr w:type="spellEnd"/>
      <w:r w:rsidRPr="006F2ADD">
        <w:rPr>
          <w:rFonts w:asciiTheme="majorHAnsi" w:hAnsiTheme="majorHAnsi" w:cs="Arial"/>
          <w:b/>
          <w:sz w:val="34"/>
        </w:rPr>
        <w:t xml:space="preserve"> </w:t>
      </w:r>
      <w:proofErr w:type="spellStart"/>
      <w:r w:rsidRPr="006F2ADD">
        <w:rPr>
          <w:rFonts w:asciiTheme="majorHAnsi" w:hAnsiTheme="majorHAnsi" w:cs="Arial"/>
          <w:b/>
          <w:sz w:val="34"/>
        </w:rPr>
        <w:t>degrees</w:t>
      </w:r>
      <w:proofErr w:type="spellEnd"/>
    </w:p>
    <w:p w:rsidR="00E50354" w:rsidRDefault="006F2ADD" w:rsidP="00E50354">
      <w:pPr>
        <w:pStyle w:val="Brdtext1UK"/>
      </w:pPr>
      <w:proofErr w:type="spellStart"/>
      <w:r>
        <w:t>This</w:t>
      </w:r>
      <w:proofErr w:type="spellEnd"/>
      <w:r>
        <w:t xml:space="preserve"> template</w:t>
      </w:r>
      <w:r w:rsidR="006430D8">
        <w:t xml:space="preserve"> </w:t>
      </w:r>
      <w:proofErr w:type="spellStart"/>
      <w:r w:rsidRPr="006F2ADD">
        <w:t>applies</w:t>
      </w:r>
      <w:proofErr w:type="spellEnd"/>
      <w:r w:rsidRPr="006F2ADD">
        <w:t xml:space="preserve"> to </w:t>
      </w:r>
      <w:proofErr w:type="spellStart"/>
      <w:r w:rsidRPr="006F2ADD">
        <w:t>applications</w:t>
      </w:r>
      <w:proofErr w:type="spellEnd"/>
      <w:r w:rsidRPr="006F2ADD">
        <w:t xml:space="preserve"> for </w:t>
      </w:r>
      <w:proofErr w:type="spellStart"/>
      <w:r w:rsidRPr="006F2ADD">
        <w:t>power</w:t>
      </w:r>
      <w:proofErr w:type="spellEnd"/>
      <w:r w:rsidRPr="006F2ADD">
        <w:t xml:space="preserve"> to </w:t>
      </w:r>
      <w:proofErr w:type="spellStart"/>
      <w:r w:rsidRPr="006F2ADD">
        <w:t>award</w:t>
      </w:r>
      <w:proofErr w:type="spellEnd"/>
      <w:r w:rsidRPr="006F2ADD">
        <w:t xml:space="preserve"> </w:t>
      </w:r>
      <w:bookmarkStart w:id="0" w:name="_Hlk133591376"/>
      <w:proofErr w:type="spellStart"/>
      <w:r w:rsidRPr="006F2ADD">
        <w:t>first-cycle</w:t>
      </w:r>
      <w:proofErr w:type="spellEnd"/>
      <w:r w:rsidRPr="006F2ADD">
        <w:t xml:space="preserve"> </w:t>
      </w:r>
      <w:proofErr w:type="spellStart"/>
      <w:r w:rsidRPr="006F2ADD">
        <w:t>qualifications</w:t>
      </w:r>
      <w:proofErr w:type="spellEnd"/>
      <w:r w:rsidRPr="006F2ADD">
        <w:t xml:space="preserve"> or </w:t>
      </w:r>
      <w:proofErr w:type="spellStart"/>
      <w:r w:rsidRPr="006F2ADD">
        <w:t>Degree</w:t>
      </w:r>
      <w:proofErr w:type="spellEnd"/>
      <w:r w:rsidRPr="006F2ADD">
        <w:t xml:space="preserve"> </w:t>
      </w:r>
      <w:proofErr w:type="spellStart"/>
      <w:r w:rsidRPr="006F2ADD">
        <w:t>of</w:t>
      </w:r>
      <w:proofErr w:type="spellEnd"/>
      <w:r w:rsidRPr="006F2ADD">
        <w:t xml:space="preserve"> Master/Master </w:t>
      </w:r>
      <w:proofErr w:type="spellStart"/>
      <w:r w:rsidRPr="006F2ADD">
        <w:t>of</w:t>
      </w:r>
      <w:proofErr w:type="spellEnd"/>
      <w:r w:rsidRPr="006F2ADD">
        <w:t xml:space="preserve"> Fine Arts (60 </w:t>
      </w:r>
      <w:proofErr w:type="spellStart"/>
      <w:r w:rsidRPr="006F2ADD">
        <w:t>credits</w:t>
      </w:r>
      <w:proofErr w:type="spellEnd"/>
      <w:r w:rsidRPr="006F2ADD">
        <w:t>)</w:t>
      </w:r>
      <w:bookmarkEnd w:id="0"/>
      <w:r w:rsidRPr="006F2ADD">
        <w:t>.</w:t>
      </w:r>
    </w:p>
    <w:tbl>
      <w:tblPr>
        <w:tblStyle w:val="UK-Tabell"/>
        <w:tblW w:w="0" w:type="auto"/>
        <w:tblLook w:val="0480" w:firstRow="0" w:lastRow="0" w:firstColumn="1" w:lastColumn="0" w:noHBand="0" w:noVBand="1"/>
      </w:tblPr>
      <w:tblGrid>
        <w:gridCol w:w="1418"/>
        <w:gridCol w:w="7455"/>
      </w:tblGrid>
      <w:tr w:rsidR="006430D8" w:rsidTr="006430D8">
        <w:tc>
          <w:tcPr>
            <w:tcW w:w="1418" w:type="dxa"/>
          </w:tcPr>
          <w:p w:rsidR="006430D8" w:rsidRDefault="006F2ADD" w:rsidP="00E50354">
            <w:pPr>
              <w:pStyle w:val="Brdtext1UK"/>
            </w:pPr>
            <w:proofErr w:type="spellStart"/>
            <w:r>
              <w:t>H</w:t>
            </w:r>
            <w:r w:rsidRPr="006F2ADD">
              <w:t>igher</w:t>
            </w:r>
            <w:proofErr w:type="spellEnd"/>
            <w:r w:rsidRPr="006F2ADD">
              <w:t xml:space="preserve"> </w:t>
            </w:r>
            <w:proofErr w:type="spellStart"/>
            <w:r w:rsidRPr="006F2ADD">
              <w:t>education</w:t>
            </w:r>
            <w:proofErr w:type="spellEnd"/>
            <w:r w:rsidRPr="006F2ADD">
              <w:t xml:space="preserve"> institution</w:t>
            </w:r>
          </w:p>
        </w:tc>
        <w:tc>
          <w:tcPr>
            <w:tcW w:w="7455" w:type="dxa"/>
          </w:tcPr>
          <w:p w:rsidR="006430D8" w:rsidRPr="006430D8" w:rsidRDefault="006430D8" w:rsidP="00E50354">
            <w:pPr>
              <w:pStyle w:val="Brdtext1UK"/>
              <w:rPr>
                <w:highlight w:val="yellow"/>
              </w:rPr>
            </w:pPr>
            <w:r>
              <w:rPr>
                <w:highlight w:val="yellow"/>
              </w:rPr>
              <w:t>[</w:t>
            </w:r>
            <w:r w:rsidR="006F2ADD">
              <w:rPr>
                <w:highlight w:val="yellow"/>
              </w:rPr>
              <w:t xml:space="preserve">State </w:t>
            </w:r>
            <w:r w:rsidR="00A4008D">
              <w:rPr>
                <w:highlight w:val="yellow"/>
              </w:rPr>
              <w:t xml:space="preserve">the </w:t>
            </w:r>
            <w:proofErr w:type="spellStart"/>
            <w:r w:rsidR="00A4008D">
              <w:rPr>
                <w:highlight w:val="yellow"/>
              </w:rPr>
              <w:t>name</w:t>
            </w:r>
            <w:proofErr w:type="spellEnd"/>
            <w:r w:rsidR="00A4008D">
              <w:rPr>
                <w:highlight w:val="yellow"/>
              </w:rPr>
              <w:t xml:space="preserve"> </w:t>
            </w:r>
            <w:proofErr w:type="spellStart"/>
            <w:r w:rsidR="00A4008D">
              <w:rPr>
                <w:highlight w:val="yellow"/>
              </w:rPr>
              <w:t>of</w:t>
            </w:r>
            <w:proofErr w:type="spellEnd"/>
            <w:r w:rsidR="00A4008D">
              <w:rPr>
                <w:highlight w:val="yellow"/>
              </w:rPr>
              <w:t xml:space="preserve"> the </w:t>
            </w:r>
            <w:proofErr w:type="spellStart"/>
            <w:r w:rsidR="00A4008D">
              <w:rPr>
                <w:highlight w:val="yellow"/>
              </w:rPr>
              <w:t>higher</w:t>
            </w:r>
            <w:proofErr w:type="spellEnd"/>
            <w:r w:rsidR="00A4008D">
              <w:rPr>
                <w:highlight w:val="yellow"/>
              </w:rPr>
              <w:t xml:space="preserve"> </w:t>
            </w:r>
            <w:proofErr w:type="spellStart"/>
            <w:r w:rsidR="00A4008D">
              <w:rPr>
                <w:highlight w:val="yellow"/>
              </w:rPr>
              <w:t>education</w:t>
            </w:r>
            <w:proofErr w:type="spellEnd"/>
            <w:r w:rsidR="00A4008D">
              <w:rPr>
                <w:highlight w:val="yellow"/>
              </w:rPr>
              <w:t xml:space="preserve"> institution</w:t>
            </w:r>
            <w:r>
              <w:rPr>
                <w:highlight w:val="yellow"/>
              </w:rPr>
              <w:t>]</w:t>
            </w:r>
          </w:p>
        </w:tc>
      </w:tr>
      <w:tr w:rsidR="006430D8" w:rsidTr="006430D8">
        <w:trPr>
          <w:cnfStyle w:val="000000010000" w:firstRow="0" w:lastRow="0" w:firstColumn="0" w:lastColumn="0" w:oddVBand="0" w:evenVBand="0" w:oddHBand="0" w:evenHBand="1" w:firstRowFirstColumn="0" w:firstRowLastColumn="0" w:lastRowFirstColumn="0" w:lastRowLastColumn="0"/>
        </w:trPr>
        <w:tc>
          <w:tcPr>
            <w:tcW w:w="1418" w:type="dxa"/>
          </w:tcPr>
          <w:p w:rsidR="006430D8" w:rsidRDefault="006F2ADD" w:rsidP="00E50354">
            <w:pPr>
              <w:pStyle w:val="Brdtext1UK"/>
            </w:pPr>
            <w:proofErr w:type="spellStart"/>
            <w:r>
              <w:t>Degree</w:t>
            </w:r>
            <w:proofErr w:type="spellEnd"/>
            <w:r w:rsidR="006430D8">
              <w:t>:</w:t>
            </w:r>
          </w:p>
        </w:tc>
        <w:tc>
          <w:tcPr>
            <w:tcW w:w="7455" w:type="dxa"/>
          </w:tcPr>
          <w:p w:rsidR="006430D8" w:rsidRPr="006430D8" w:rsidRDefault="006430D8" w:rsidP="00E50354">
            <w:pPr>
              <w:pStyle w:val="Brdtext1UK"/>
              <w:rPr>
                <w:highlight w:val="yellow"/>
              </w:rPr>
            </w:pPr>
            <w:r>
              <w:rPr>
                <w:highlight w:val="yellow"/>
              </w:rPr>
              <w:t>[</w:t>
            </w:r>
            <w:r w:rsidR="00A4008D">
              <w:rPr>
                <w:highlight w:val="yellow"/>
              </w:rPr>
              <w:t xml:space="preserve">State the </w:t>
            </w:r>
            <w:proofErr w:type="spellStart"/>
            <w:r w:rsidR="00A4008D">
              <w:rPr>
                <w:highlight w:val="yellow"/>
              </w:rPr>
              <w:t>degree</w:t>
            </w:r>
            <w:proofErr w:type="spellEnd"/>
            <w:r>
              <w:rPr>
                <w:highlight w:val="yellow"/>
              </w:rPr>
              <w:t>]</w:t>
            </w:r>
          </w:p>
        </w:tc>
      </w:tr>
      <w:tr w:rsidR="006430D8" w:rsidTr="006430D8">
        <w:tc>
          <w:tcPr>
            <w:tcW w:w="1418" w:type="dxa"/>
          </w:tcPr>
          <w:p w:rsidR="006430D8" w:rsidRDefault="006F2ADD" w:rsidP="00E50354">
            <w:pPr>
              <w:pStyle w:val="Brdtext1UK"/>
            </w:pPr>
            <w:r>
              <w:t>M</w:t>
            </w:r>
            <w:r w:rsidRPr="006F2ADD">
              <w:t xml:space="preserve">ain </w:t>
            </w:r>
            <w:proofErr w:type="spellStart"/>
            <w:r w:rsidRPr="006F2ADD">
              <w:t>field</w:t>
            </w:r>
            <w:proofErr w:type="spellEnd"/>
            <w:r w:rsidRPr="006F2ADD">
              <w:t xml:space="preserve"> </w:t>
            </w:r>
            <w:proofErr w:type="spellStart"/>
            <w:r w:rsidRPr="006F2ADD">
              <w:t>of</w:t>
            </w:r>
            <w:proofErr w:type="spellEnd"/>
            <w:r w:rsidRPr="006F2ADD">
              <w:t xml:space="preserve"> </w:t>
            </w:r>
            <w:proofErr w:type="spellStart"/>
            <w:r w:rsidRPr="006F2ADD">
              <w:t>study</w:t>
            </w:r>
            <w:proofErr w:type="spellEnd"/>
            <w:r w:rsidR="006430D8">
              <w:t>:</w:t>
            </w:r>
          </w:p>
        </w:tc>
        <w:tc>
          <w:tcPr>
            <w:tcW w:w="7455" w:type="dxa"/>
          </w:tcPr>
          <w:p w:rsidR="006430D8" w:rsidRPr="006430D8" w:rsidRDefault="006430D8" w:rsidP="00E50354">
            <w:pPr>
              <w:pStyle w:val="Brdtext1UK"/>
              <w:rPr>
                <w:highlight w:val="yellow"/>
              </w:rPr>
            </w:pPr>
            <w:r>
              <w:rPr>
                <w:highlight w:val="yellow"/>
              </w:rPr>
              <w:t>[</w:t>
            </w:r>
            <w:r w:rsidR="00A4008D">
              <w:rPr>
                <w:highlight w:val="yellow"/>
              </w:rPr>
              <w:t xml:space="preserve">State the </w:t>
            </w:r>
            <w:proofErr w:type="spellStart"/>
            <w:r w:rsidR="00A4008D">
              <w:rPr>
                <w:highlight w:val="yellow"/>
              </w:rPr>
              <w:t>main</w:t>
            </w:r>
            <w:proofErr w:type="spellEnd"/>
            <w:r w:rsidR="00A4008D">
              <w:rPr>
                <w:highlight w:val="yellow"/>
              </w:rPr>
              <w:t xml:space="preserve"> </w:t>
            </w:r>
            <w:proofErr w:type="spellStart"/>
            <w:r w:rsidR="00A4008D">
              <w:rPr>
                <w:highlight w:val="yellow"/>
              </w:rPr>
              <w:t>field</w:t>
            </w:r>
            <w:proofErr w:type="spellEnd"/>
            <w:r w:rsidR="00A4008D">
              <w:rPr>
                <w:highlight w:val="yellow"/>
              </w:rPr>
              <w:t xml:space="preserve"> </w:t>
            </w:r>
            <w:proofErr w:type="spellStart"/>
            <w:r w:rsidR="00A4008D">
              <w:rPr>
                <w:highlight w:val="yellow"/>
              </w:rPr>
              <w:t>of</w:t>
            </w:r>
            <w:proofErr w:type="spellEnd"/>
            <w:r w:rsidR="00A4008D">
              <w:rPr>
                <w:highlight w:val="yellow"/>
              </w:rPr>
              <w:t xml:space="preserve"> </w:t>
            </w:r>
            <w:proofErr w:type="spellStart"/>
            <w:proofErr w:type="gramStart"/>
            <w:r w:rsidR="00A4008D">
              <w:rPr>
                <w:highlight w:val="yellow"/>
              </w:rPr>
              <w:t>study</w:t>
            </w:r>
            <w:proofErr w:type="spellEnd"/>
            <w:r w:rsidR="00A4008D">
              <w:rPr>
                <w:highlight w:val="yellow"/>
              </w:rPr>
              <w:t xml:space="preserve"> </w:t>
            </w:r>
            <w:r>
              <w:rPr>
                <w:highlight w:val="yellow"/>
              </w:rPr>
              <w:t>]</w:t>
            </w:r>
            <w:proofErr w:type="gramEnd"/>
          </w:p>
        </w:tc>
      </w:tr>
    </w:tbl>
    <w:p w:rsidR="006430D8" w:rsidRDefault="006430D8" w:rsidP="00E50354">
      <w:pPr>
        <w:pStyle w:val="Brdtext1UK"/>
      </w:pPr>
    </w:p>
    <w:p w:rsidR="006430D8" w:rsidRPr="00A4008D" w:rsidRDefault="00A4008D" w:rsidP="006430D8">
      <w:pPr>
        <w:pStyle w:val="Brdtext1UK"/>
        <w:rPr>
          <w:lang w:val="en"/>
        </w:rPr>
      </w:pPr>
      <w:r w:rsidRPr="00A4008D">
        <w:rPr>
          <w:lang w:val="en"/>
        </w:rPr>
        <w:t xml:space="preserve">For instructions for the application, see </w:t>
      </w:r>
      <w:bookmarkStart w:id="1" w:name="_Hlk133591499"/>
      <w:r w:rsidRPr="00A4008D">
        <w:rPr>
          <w:lang w:val="en"/>
        </w:rPr>
        <w:t>Guidelines for applications for degree-awarding powers</w:t>
      </w:r>
      <w:r>
        <w:rPr>
          <w:lang w:val="en"/>
        </w:rPr>
        <w:t xml:space="preserve"> </w:t>
      </w:r>
      <w:r w:rsidRPr="00A4008D">
        <w:rPr>
          <w:lang w:val="en"/>
        </w:rPr>
        <w:t>General principles</w:t>
      </w:r>
      <w:bookmarkEnd w:id="1"/>
      <w:r w:rsidRPr="00A4008D">
        <w:rPr>
          <w:lang w:val="en"/>
        </w:rPr>
        <w:t xml:space="preserve">, as well as </w:t>
      </w:r>
      <w:proofErr w:type="spellStart"/>
      <w:r w:rsidRPr="00A4008D">
        <w:rPr>
          <w:lang w:val="en"/>
        </w:rPr>
        <w:t>A</w:t>
      </w:r>
      <w:r w:rsidR="00EF2D56">
        <w:rPr>
          <w:lang w:val="en"/>
        </w:rPr>
        <w:t>nnexe</w:t>
      </w:r>
      <w:proofErr w:type="spellEnd"/>
      <w:r w:rsidRPr="00A4008D">
        <w:rPr>
          <w:lang w:val="en"/>
        </w:rPr>
        <w:t xml:space="preserve"> 1 to the guidance which specifically applies to first-cycle qualifications or Degree of Master/Master of Fine Arts (60 credits). </w:t>
      </w:r>
      <w:proofErr w:type="spellStart"/>
      <w:r w:rsidR="00C17BA9">
        <w:rPr>
          <w:lang w:val="en"/>
        </w:rPr>
        <w:t>Annexe</w:t>
      </w:r>
      <w:proofErr w:type="spellEnd"/>
      <w:r w:rsidR="00C17BA9">
        <w:rPr>
          <w:lang w:val="en"/>
        </w:rPr>
        <w:t xml:space="preserve"> 1</w:t>
      </w:r>
      <w:r w:rsidRPr="00A4008D">
        <w:rPr>
          <w:lang w:val="en"/>
        </w:rPr>
        <w:t xml:space="preserve"> shows which special appendices and which table must be included in the application. All guidance documents are available on UKÄ's website</w:t>
      </w:r>
      <w:r>
        <w:rPr>
          <w:lang w:val="en"/>
        </w:rPr>
        <w:t xml:space="preserve"> </w:t>
      </w:r>
      <w:r w:rsidR="006430D8">
        <w:t>www.uka.se.</w:t>
      </w:r>
    </w:p>
    <w:p w:rsidR="006430D8" w:rsidRDefault="006430D8">
      <w:r>
        <w:br w:type="page"/>
      </w:r>
    </w:p>
    <w:tbl>
      <w:tblPr>
        <w:tblStyle w:val="UK-Tabell"/>
        <w:tblW w:w="0" w:type="auto"/>
        <w:tblLook w:val="04A0" w:firstRow="1" w:lastRow="0" w:firstColumn="1" w:lastColumn="0" w:noHBand="0" w:noVBand="1"/>
      </w:tblPr>
      <w:tblGrid>
        <w:gridCol w:w="4436"/>
        <w:gridCol w:w="4437"/>
      </w:tblGrid>
      <w:tr w:rsidR="006430D8" w:rsidTr="00065282">
        <w:trPr>
          <w:cnfStyle w:val="100000000000" w:firstRow="1" w:lastRow="0" w:firstColumn="0" w:lastColumn="0" w:oddVBand="0" w:evenVBand="0" w:oddHBand="0" w:evenHBand="0" w:firstRowFirstColumn="0" w:firstRowLastColumn="0" w:lastRowFirstColumn="0" w:lastRowLastColumn="0"/>
        </w:trPr>
        <w:tc>
          <w:tcPr>
            <w:tcW w:w="8873" w:type="dxa"/>
            <w:gridSpan w:val="2"/>
          </w:tcPr>
          <w:p w:rsidR="006430D8" w:rsidRDefault="00966C90" w:rsidP="006430D8">
            <w:pPr>
              <w:pStyle w:val="Rubrik1"/>
              <w:outlineLvl w:val="0"/>
            </w:pPr>
            <w:r>
              <w:lastRenderedPageBreak/>
              <w:t xml:space="preserve">Main </w:t>
            </w:r>
            <w:proofErr w:type="spellStart"/>
            <w:r>
              <w:t>field</w:t>
            </w:r>
            <w:proofErr w:type="spellEnd"/>
            <w:r>
              <w:t xml:space="preserve"> </w:t>
            </w:r>
            <w:proofErr w:type="spellStart"/>
            <w:r>
              <w:t>of</w:t>
            </w:r>
            <w:proofErr w:type="spellEnd"/>
            <w:r>
              <w:t xml:space="preserve"> </w:t>
            </w:r>
            <w:proofErr w:type="spellStart"/>
            <w:r>
              <w:t>study</w:t>
            </w:r>
            <w:proofErr w:type="spellEnd"/>
          </w:p>
        </w:tc>
      </w:tr>
      <w:tr w:rsidR="006430D8" w:rsidTr="006430D8">
        <w:tc>
          <w:tcPr>
            <w:tcW w:w="4436" w:type="dxa"/>
          </w:tcPr>
          <w:p w:rsidR="006430D8" w:rsidRDefault="00966C90" w:rsidP="006430D8">
            <w:pPr>
              <w:pStyle w:val="Brdtext1UK"/>
              <w:spacing w:after="120"/>
              <w:rPr>
                <w:lang w:eastAsia="sv-SE"/>
              </w:rPr>
            </w:pPr>
            <w:proofErr w:type="spellStart"/>
            <w:r>
              <w:rPr>
                <w:lang w:eastAsia="sv-SE"/>
              </w:rPr>
              <w:t>Assessment</w:t>
            </w:r>
            <w:proofErr w:type="spellEnd"/>
            <w:r>
              <w:rPr>
                <w:lang w:eastAsia="sv-SE"/>
              </w:rPr>
              <w:t xml:space="preserve"> </w:t>
            </w:r>
            <w:proofErr w:type="spellStart"/>
            <w:r>
              <w:rPr>
                <w:lang w:eastAsia="sv-SE"/>
              </w:rPr>
              <w:t>criteria</w:t>
            </w:r>
            <w:proofErr w:type="spellEnd"/>
          </w:p>
        </w:tc>
        <w:tc>
          <w:tcPr>
            <w:tcW w:w="4437" w:type="dxa"/>
          </w:tcPr>
          <w:p w:rsidR="00966C90" w:rsidRPr="002A2286" w:rsidRDefault="00966C90" w:rsidP="00966C90">
            <w:pPr>
              <w:pStyle w:val="Brdtext1UK"/>
              <w:spacing w:after="120"/>
              <w:rPr>
                <w:lang w:val="en-GB" w:eastAsia="sv-SE"/>
              </w:rPr>
            </w:pPr>
            <w:r>
              <w:rPr>
                <w:rFonts w:ascii="Arial" w:eastAsia="Arial" w:hAnsi="Arial"/>
                <w:szCs w:val="18"/>
                <w:lang w:val="en-GB" w:eastAsia="sv-SE"/>
              </w:rPr>
              <w:t>The specified degree is regulated and is part of the System of Qualifications.</w:t>
            </w:r>
          </w:p>
          <w:p w:rsidR="00966C90" w:rsidRPr="002A2286" w:rsidRDefault="00966C90" w:rsidP="00966C90">
            <w:pPr>
              <w:pStyle w:val="Brdtext1UK"/>
              <w:spacing w:after="120"/>
              <w:rPr>
                <w:lang w:val="en-GB" w:eastAsia="sv-SE"/>
              </w:rPr>
            </w:pPr>
            <w:r>
              <w:rPr>
                <w:rFonts w:ascii="Arial" w:eastAsia="Arial" w:hAnsi="Arial"/>
                <w:szCs w:val="18"/>
                <w:lang w:val="en-GB" w:eastAsia="sv-SE"/>
              </w:rPr>
              <w:t>The main field of study is defined in relation to the scientific/fine arts bases.</w:t>
            </w:r>
          </w:p>
          <w:p w:rsidR="00966C90" w:rsidRPr="002A2286" w:rsidRDefault="00966C90" w:rsidP="00966C90">
            <w:pPr>
              <w:pStyle w:val="Brdtext1UK"/>
              <w:spacing w:after="120"/>
              <w:rPr>
                <w:lang w:val="en-GB" w:eastAsia="sv-SE"/>
              </w:rPr>
            </w:pPr>
            <w:r>
              <w:rPr>
                <w:rFonts w:ascii="Arial" w:eastAsia="Arial" w:hAnsi="Arial"/>
                <w:szCs w:val="18"/>
                <w:lang w:val="en-GB" w:eastAsia="sv-SE"/>
              </w:rPr>
              <w:t xml:space="preserve">The programmes’ contents, including any specialisations, have reasonable scope and demarcation in relation to the main field of study. </w:t>
            </w:r>
          </w:p>
          <w:p w:rsidR="006430D8" w:rsidRDefault="00966C90" w:rsidP="00966C90">
            <w:pPr>
              <w:pStyle w:val="Brdtext1UK"/>
              <w:spacing w:after="120"/>
              <w:rPr>
                <w:lang w:eastAsia="sv-SE"/>
              </w:rPr>
            </w:pPr>
            <w:r>
              <w:rPr>
                <w:rFonts w:ascii="Arial" w:eastAsia="Arial" w:hAnsi="Arial"/>
                <w:szCs w:val="18"/>
                <w:lang w:val="en-GB" w:eastAsia="sv-SE"/>
              </w:rPr>
              <w:t>The award of the qualification is, from a national perspective, in the public interest.</w:t>
            </w:r>
          </w:p>
        </w:tc>
      </w:tr>
    </w:tbl>
    <w:p w:rsidR="006430D8" w:rsidRDefault="006430D8" w:rsidP="006430D8">
      <w:pPr>
        <w:pStyle w:val="Brdtext1UK"/>
        <w:rPr>
          <w:rFonts w:eastAsia="Times New Roman"/>
          <w:color w:val="000000"/>
        </w:rPr>
      </w:pPr>
    </w:p>
    <w:p w:rsidR="00A4008D" w:rsidRDefault="00A4008D" w:rsidP="006430D8">
      <w:pPr>
        <w:pStyle w:val="Brdtext1UK"/>
        <w:rPr>
          <w:rFonts w:eastAsia="Times New Roman"/>
          <w:color w:val="000000"/>
        </w:rPr>
      </w:pPr>
      <w:proofErr w:type="spellStart"/>
      <w:r w:rsidRPr="00A4008D">
        <w:rPr>
          <w:rFonts w:eastAsia="Times New Roman"/>
          <w:color w:val="000000"/>
        </w:rPr>
        <w:t>See</w:t>
      </w:r>
      <w:proofErr w:type="spellEnd"/>
      <w:r w:rsidRPr="00A4008D">
        <w:rPr>
          <w:rFonts w:eastAsia="Times New Roman"/>
          <w:color w:val="000000"/>
        </w:rPr>
        <w:t xml:space="preserve"> </w:t>
      </w:r>
      <w:proofErr w:type="spellStart"/>
      <w:r w:rsidRPr="00A4008D">
        <w:rPr>
          <w:rFonts w:eastAsia="Times New Roman"/>
          <w:color w:val="000000"/>
        </w:rPr>
        <w:t>instructions</w:t>
      </w:r>
      <w:proofErr w:type="spellEnd"/>
      <w:r w:rsidRPr="00A4008D">
        <w:rPr>
          <w:rFonts w:eastAsia="Times New Roman"/>
          <w:color w:val="000000"/>
        </w:rPr>
        <w:t xml:space="preserve"> in </w:t>
      </w:r>
      <w:proofErr w:type="spellStart"/>
      <w:r w:rsidR="00C17BA9">
        <w:rPr>
          <w:lang w:val="en"/>
        </w:rPr>
        <w:t>Annexe</w:t>
      </w:r>
      <w:proofErr w:type="spellEnd"/>
      <w:r w:rsidR="00C17BA9">
        <w:rPr>
          <w:lang w:val="en"/>
        </w:rPr>
        <w:t xml:space="preserve"> 1</w:t>
      </w:r>
      <w:r w:rsidRPr="00A4008D">
        <w:rPr>
          <w:rFonts w:eastAsia="Times New Roman"/>
          <w:color w:val="000000"/>
        </w:rPr>
        <w:t xml:space="preserve"> to </w:t>
      </w:r>
      <w:proofErr w:type="spellStart"/>
      <w:r w:rsidRPr="00A4008D">
        <w:rPr>
          <w:rFonts w:eastAsia="Times New Roman"/>
          <w:color w:val="000000"/>
        </w:rPr>
        <w:t>Guidelines</w:t>
      </w:r>
      <w:proofErr w:type="spellEnd"/>
      <w:r w:rsidRPr="00A4008D">
        <w:rPr>
          <w:rFonts w:eastAsia="Times New Roman"/>
          <w:color w:val="000000"/>
        </w:rPr>
        <w:t xml:space="preserve"> for </w:t>
      </w:r>
      <w:proofErr w:type="spellStart"/>
      <w:r w:rsidRPr="00A4008D">
        <w:rPr>
          <w:rFonts w:eastAsia="Times New Roman"/>
          <w:color w:val="000000"/>
        </w:rPr>
        <w:t>applications</w:t>
      </w:r>
      <w:proofErr w:type="spellEnd"/>
      <w:r w:rsidRPr="00A4008D">
        <w:rPr>
          <w:rFonts w:eastAsia="Times New Roman"/>
          <w:color w:val="000000"/>
        </w:rPr>
        <w:t xml:space="preserve"> for </w:t>
      </w:r>
      <w:proofErr w:type="spellStart"/>
      <w:r w:rsidRPr="00A4008D">
        <w:rPr>
          <w:rFonts w:eastAsia="Times New Roman"/>
          <w:color w:val="000000"/>
        </w:rPr>
        <w:t>degree-awarding</w:t>
      </w:r>
      <w:proofErr w:type="spellEnd"/>
      <w:r w:rsidRPr="00A4008D">
        <w:rPr>
          <w:rFonts w:eastAsia="Times New Roman"/>
          <w:color w:val="000000"/>
        </w:rPr>
        <w:t xml:space="preserve"> </w:t>
      </w:r>
      <w:proofErr w:type="spellStart"/>
      <w:r w:rsidRPr="00A4008D">
        <w:rPr>
          <w:rFonts w:eastAsia="Times New Roman"/>
          <w:color w:val="000000"/>
        </w:rPr>
        <w:t>powers</w:t>
      </w:r>
      <w:proofErr w:type="spellEnd"/>
      <w:r w:rsidRPr="00A4008D">
        <w:rPr>
          <w:rFonts w:eastAsia="Times New Roman"/>
          <w:color w:val="000000"/>
        </w:rPr>
        <w:t xml:space="preserve"> General </w:t>
      </w:r>
      <w:proofErr w:type="spellStart"/>
      <w:r w:rsidRPr="00A4008D">
        <w:rPr>
          <w:rFonts w:eastAsia="Times New Roman"/>
          <w:color w:val="000000"/>
        </w:rPr>
        <w:t>principles</w:t>
      </w:r>
      <w:proofErr w:type="spellEnd"/>
      <w:r w:rsidRPr="00A4008D">
        <w:rPr>
          <w:rFonts w:eastAsia="Times New Roman"/>
          <w:color w:val="000000"/>
        </w:rPr>
        <w:t xml:space="preserve">. </w:t>
      </w:r>
      <w:proofErr w:type="spellStart"/>
      <w:r w:rsidRPr="00A4008D">
        <w:rPr>
          <w:rFonts w:eastAsia="Times New Roman"/>
          <w:color w:val="000000"/>
        </w:rPr>
        <w:t>Include</w:t>
      </w:r>
      <w:proofErr w:type="spellEnd"/>
      <w:r w:rsidRPr="00A4008D">
        <w:rPr>
          <w:rFonts w:eastAsia="Times New Roman"/>
          <w:color w:val="000000"/>
        </w:rPr>
        <w:t xml:space="preserve"> the </w:t>
      </w:r>
      <w:proofErr w:type="spellStart"/>
      <w:r w:rsidRPr="00A4008D">
        <w:rPr>
          <w:rFonts w:eastAsia="Times New Roman"/>
          <w:color w:val="000000"/>
        </w:rPr>
        <w:t>specified</w:t>
      </w:r>
      <w:proofErr w:type="spellEnd"/>
      <w:r w:rsidRPr="00A4008D">
        <w:rPr>
          <w:rFonts w:eastAsia="Times New Roman"/>
          <w:color w:val="000000"/>
        </w:rPr>
        <w:t xml:space="preserve"> appendix (</w:t>
      </w:r>
      <w:proofErr w:type="spellStart"/>
      <w:r w:rsidRPr="00A4008D">
        <w:rPr>
          <w:rFonts w:eastAsia="Times New Roman"/>
          <w:color w:val="000000"/>
        </w:rPr>
        <w:t>overview</w:t>
      </w:r>
      <w:proofErr w:type="spellEnd"/>
      <w:r w:rsidRPr="00A4008D">
        <w:rPr>
          <w:rFonts w:eastAsia="Times New Roman"/>
          <w:color w:val="000000"/>
        </w:rPr>
        <w:t xml:space="preserve"> </w:t>
      </w:r>
      <w:proofErr w:type="spellStart"/>
      <w:r w:rsidRPr="00A4008D">
        <w:rPr>
          <w:rFonts w:eastAsia="Times New Roman"/>
          <w:color w:val="000000"/>
        </w:rPr>
        <w:t>of</w:t>
      </w:r>
      <w:proofErr w:type="spellEnd"/>
      <w:r w:rsidRPr="00A4008D">
        <w:rPr>
          <w:rFonts w:eastAsia="Times New Roman"/>
          <w:color w:val="000000"/>
        </w:rPr>
        <w:t xml:space="preserve"> the </w:t>
      </w:r>
      <w:proofErr w:type="spellStart"/>
      <w:r w:rsidRPr="00A4008D">
        <w:rPr>
          <w:rFonts w:eastAsia="Times New Roman"/>
          <w:color w:val="000000"/>
        </w:rPr>
        <w:t>structure</w:t>
      </w:r>
      <w:proofErr w:type="spellEnd"/>
      <w:r w:rsidRPr="00A4008D">
        <w:rPr>
          <w:rFonts w:eastAsia="Times New Roman"/>
          <w:color w:val="000000"/>
        </w:rPr>
        <w:t xml:space="preserve"> </w:t>
      </w:r>
      <w:proofErr w:type="spellStart"/>
      <w:r w:rsidRPr="00A4008D">
        <w:rPr>
          <w:rFonts w:eastAsia="Times New Roman"/>
          <w:color w:val="000000"/>
        </w:rPr>
        <w:t>of</w:t>
      </w:r>
      <w:proofErr w:type="spellEnd"/>
      <w:r w:rsidRPr="00A4008D">
        <w:rPr>
          <w:rFonts w:eastAsia="Times New Roman"/>
          <w:color w:val="000000"/>
        </w:rPr>
        <w:t xml:space="preserve"> the </w:t>
      </w:r>
      <w:proofErr w:type="spellStart"/>
      <w:r w:rsidRPr="00A4008D">
        <w:rPr>
          <w:rFonts w:eastAsia="Times New Roman"/>
          <w:color w:val="000000"/>
        </w:rPr>
        <w:t>education</w:t>
      </w:r>
      <w:proofErr w:type="spellEnd"/>
      <w:r w:rsidRPr="00A4008D">
        <w:rPr>
          <w:rFonts w:eastAsia="Times New Roman"/>
          <w:color w:val="000000"/>
        </w:rPr>
        <w:t>).</w:t>
      </w:r>
      <w:r>
        <w:rPr>
          <w:rFonts w:eastAsia="Times New Roman"/>
          <w:color w:val="000000"/>
        </w:rPr>
        <w:t xml:space="preserve"> </w:t>
      </w:r>
    </w:p>
    <w:p w:rsidR="00CE7E0C" w:rsidRDefault="00CE7E0C" w:rsidP="00CE7E0C">
      <w:pPr>
        <w:rPr>
          <w:rFonts w:ascii="Times New Roman" w:hAnsi="Times New Roman"/>
          <w:b/>
          <w:spacing w:val="-1"/>
          <w:sz w:val="24"/>
          <w:szCs w:val="24"/>
          <w:lang w:val="en-GB"/>
        </w:rPr>
      </w:pPr>
      <w:r>
        <w:rPr>
          <w:rFonts w:ascii="Times New Roman" w:hAnsi="Times New Roman"/>
          <w:b/>
          <w:spacing w:val="-1"/>
          <w:sz w:val="24"/>
          <w:szCs w:val="24"/>
          <w:lang w:val="en-GB"/>
        </w:rPr>
        <w:t>The HEI’s statement:</w:t>
      </w:r>
    </w:p>
    <w:p w:rsidR="006430D8" w:rsidRDefault="006430D8" w:rsidP="006430D8">
      <w:pPr>
        <w:pStyle w:val="Brdtext1UK"/>
        <w:rPr>
          <w:b/>
        </w:rPr>
      </w:pPr>
    </w:p>
    <w:p w:rsidR="006430D8" w:rsidRDefault="006430D8">
      <w:pPr>
        <w:rPr>
          <w:b/>
        </w:rPr>
      </w:pPr>
      <w:r>
        <w:rPr>
          <w:b/>
        </w:rPr>
        <w:br w:type="page"/>
      </w:r>
    </w:p>
    <w:tbl>
      <w:tblPr>
        <w:tblStyle w:val="UK-Tabell"/>
        <w:tblW w:w="0" w:type="auto"/>
        <w:tblLook w:val="04A0" w:firstRow="1" w:lastRow="0" w:firstColumn="1" w:lastColumn="0" w:noHBand="0" w:noVBand="1"/>
      </w:tblPr>
      <w:tblGrid>
        <w:gridCol w:w="4436"/>
        <w:gridCol w:w="4437"/>
      </w:tblGrid>
      <w:tr w:rsidR="006430D8" w:rsidTr="00063ACC">
        <w:trPr>
          <w:cnfStyle w:val="100000000000" w:firstRow="1" w:lastRow="0" w:firstColumn="0" w:lastColumn="0" w:oddVBand="0" w:evenVBand="0" w:oddHBand="0" w:evenHBand="0" w:firstRowFirstColumn="0" w:firstRowLastColumn="0" w:lastRowFirstColumn="0" w:lastRowLastColumn="0"/>
        </w:trPr>
        <w:tc>
          <w:tcPr>
            <w:tcW w:w="8873" w:type="dxa"/>
            <w:gridSpan w:val="2"/>
          </w:tcPr>
          <w:p w:rsidR="006430D8" w:rsidRDefault="00D96E9C" w:rsidP="00063ACC">
            <w:pPr>
              <w:pStyle w:val="Rubrik1"/>
              <w:outlineLvl w:val="0"/>
            </w:pPr>
            <w:r>
              <w:lastRenderedPageBreak/>
              <w:t>Staff</w:t>
            </w:r>
          </w:p>
        </w:tc>
      </w:tr>
      <w:tr w:rsidR="006430D8" w:rsidTr="00063ACC">
        <w:tc>
          <w:tcPr>
            <w:tcW w:w="4436" w:type="dxa"/>
          </w:tcPr>
          <w:p w:rsidR="006430D8" w:rsidRDefault="00D96E9C" w:rsidP="00063ACC">
            <w:pPr>
              <w:pStyle w:val="Brdtext1UK"/>
              <w:spacing w:after="120"/>
              <w:rPr>
                <w:lang w:eastAsia="sv-SE"/>
              </w:rPr>
            </w:pPr>
            <w:proofErr w:type="spellStart"/>
            <w:r>
              <w:rPr>
                <w:lang w:eastAsia="sv-SE"/>
              </w:rPr>
              <w:t>Assessment</w:t>
            </w:r>
            <w:proofErr w:type="spellEnd"/>
            <w:r>
              <w:rPr>
                <w:lang w:eastAsia="sv-SE"/>
              </w:rPr>
              <w:t xml:space="preserve"> </w:t>
            </w:r>
            <w:proofErr w:type="spellStart"/>
            <w:r>
              <w:rPr>
                <w:lang w:eastAsia="sv-SE"/>
              </w:rPr>
              <w:t>criteria</w:t>
            </w:r>
            <w:proofErr w:type="spellEnd"/>
          </w:p>
        </w:tc>
        <w:tc>
          <w:tcPr>
            <w:tcW w:w="4437" w:type="dxa"/>
          </w:tcPr>
          <w:p w:rsidR="006430D8" w:rsidRDefault="00D96E9C" w:rsidP="00063ACC">
            <w:pPr>
              <w:pStyle w:val="Brdtext1UK"/>
              <w:spacing w:after="120"/>
              <w:rPr>
                <w:lang w:eastAsia="sv-SE"/>
              </w:rPr>
            </w:pPr>
            <w:r>
              <w:rPr>
                <w:rFonts w:ascii="Arial" w:eastAsia="Arial" w:hAnsi="Arial"/>
                <w:szCs w:val="18"/>
                <w:lang w:val="en-GB" w:eastAsia="sv-SE"/>
              </w:rPr>
              <w:t>The number of teachers and their combined expertise (scientific/artistic/professional and pedagogical) are sufficient and proportional to the volume, content and implementation of the programme in the short term and long term.</w:t>
            </w:r>
          </w:p>
        </w:tc>
      </w:tr>
    </w:tbl>
    <w:p w:rsidR="006430D8" w:rsidRDefault="006430D8" w:rsidP="006430D8">
      <w:pPr>
        <w:pStyle w:val="Brdtext1UK"/>
      </w:pPr>
    </w:p>
    <w:p w:rsidR="008E27B4" w:rsidRDefault="008E27B4" w:rsidP="006430D8">
      <w:pPr>
        <w:pStyle w:val="Brdtext1UK"/>
      </w:pPr>
      <w:proofErr w:type="spellStart"/>
      <w:r w:rsidRPr="008E27B4">
        <w:t>See</w:t>
      </w:r>
      <w:proofErr w:type="spellEnd"/>
      <w:r w:rsidRPr="008E27B4">
        <w:t xml:space="preserve"> </w:t>
      </w:r>
      <w:proofErr w:type="spellStart"/>
      <w:r w:rsidRPr="008E27B4">
        <w:t>instructions</w:t>
      </w:r>
      <w:proofErr w:type="spellEnd"/>
      <w:r w:rsidRPr="008E27B4">
        <w:t xml:space="preserve"> in </w:t>
      </w:r>
      <w:proofErr w:type="spellStart"/>
      <w:r w:rsidR="00C17BA9">
        <w:rPr>
          <w:lang w:val="en"/>
        </w:rPr>
        <w:t>Annexe</w:t>
      </w:r>
      <w:proofErr w:type="spellEnd"/>
      <w:r w:rsidR="00C17BA9">
        <w:rPr>
          <w:lang w:val="en"/>
        </w:rPr>
        <w:t xml:space="preserve"> 1</w:t>
      </w:r>
      <w:r w:rsidRPr="008E27B4">
        <w:t xml:space="preserve"> to </w:t>
      </w:r>
      <w:proofErr w:type="spellStart"/>
      <w:r w:rsidRPr="008E27B4">
        <w:t>Guidelines</w:t>
      </w:r>
      <w:proofErr w:type="spellEnd"/>
      <w:r w:rsidRPr="008E27B4">
        <w:t xml:space="preserve"> for </w:t>
      </w:r>
      <w:proofErr w:type="spellStart"/>
      <w:r w:rsidRPr="008E27B4">
        <w:t>applications</w:t>
      </w:r>
      <w:proofErr w:type="spellEnd"/>
      <w:r w:rsidRPr="008E27B4">
        <w:t xml:space="preserve"> for </w:t>
      </w:r>
      <w:proofErr w:type="spellStart"/>
      <w:r w:rsidRPr="008E27B4">
        <w:t>degree-awarding</w:t>
      </w:r>
      <w:proofErr w:type="spellEnd"/>
      <w:r w:rsidRPr="008E27B4">
        <w:t xml:space="preserve"> </w:t>
      </w:r>
      <w:proofErr w:type="spellStart"/>
      <w:r w:rsidRPr="008E27B4">
        <w:t>powers</w:t>
      </w:r>
      <w:proofErr w:type="spellEnd"/>
      <w:r w:rsidRPr="008E27B4">
        <w:t xml:space="preserve"> General </w:t>
      </w:r>
      <w:proofErr w:type="spellStart"/>
      <w:r w:rsidRPr="008E27B4">
        <w:t>principles</w:t>
      </w:r>
      <w:proofErr w:type="spellEnd"/>
      <w:r w:rsidRPr="008E27B4">
        <w:t xml:space="preserve">. </w:t>
      </w:r>
      <w:proofErr w:type="spellStart"/>
      <w:r w:rsidRPr="008E27B4">
        <w:t>Include</w:t>
      </w:r>
      <w:proofErr w:type="spellEnd"/>
      <w:r w:rsidRPr="008E27B4">
        <w:t xml:space="preserve"> the </w:t>
      </w:r>
      <w:proofErr w:type="spellStart"/>
      <w:r>
        <w:t>relvant</w:t>
      </w:r>
      <w:proofErr w:type="spellEnd"/>
      <w:r>
        <w:t xml:space="preserve"> table</w:t>
      </w:r>
      <w:r w:rsidRPr="008E27B4">
        <w:t xml:space="preserve">. </w:t>
      </w:r>
    </w:p>
    <w:p w:rsidR="00CE7E0C" w:rsidRDefault="00CE7E0C" w:rsidP="00CE7E0C">
      <w:pPr>
        <w:rPr>
          <w:rFonts w:ascii="Times New Roman" w:hAnsi="Times New Roman"/>
          <w:b/>
          <w:spacing w:val="-1"/>
          <w:sz w:val="24"/>
          <w:szCs w:val="24"/>
          <w:lang w:val="en-GB"/>
        </w:rPr>
      </w:pPr>
      <w:r>
        <w:rPr>
          <w:rFonts w:ascii="Times New Roman" w:hAnsi="Times New Roman"/>
          <w:b/>
          <w:spacing w:val="-1"/>
          <w:sz w:val="24"/>
          <w:szCs w:val="24"/>
          <w:lang w:val="en-GB"/>
        </w:rPr>
        <w:t>The HEI’s statement:</w:t>
      </w:r>
    </w:p>
    <w:p w:rsidR="006430D8" w:rsidRDefault="006430D8">
      <w:pPr>
        <w:rPr>
          <w:b/>
        </w:rPr>
      </w:pPr>
      <w:r>
        <w:rPr>
          <w:b/>
        </w:rPr>
        <w:br w:type="page"/>
      </w:r>
    </w:p>
    <w:tbl>
      <w:tblPr>
        <w:tblStyle w:val="UK-Tabell"/>
        <w:tblW w:w="0" w:type="auto"/>
        <w:tblLook w:val="04A0" w:firstRow="1" w:lastRow="0" w:firstColumn="1" w:lastColumn="0" w:noHBand="0" w:noVBand="1"/>
      </w:tblPr>
      <w:tblGrid>
        <w:gridCol w:w="4436"/>
        <w:gridCol w:w="4437"/>
      </w:tblGrid>
      <w:tr w:rsidR="006430D8" w:rsidTr="00063ACC">
        <w:trPr>
          <w:cnfStyle w:val="100000000000" w:firstRow="1" w:lastRow="0" w:firstColumn="0" w:lastColumn="0" w:oddVBand="0" w:evenVBand="0" w:oddHBand="0" w:evenHBand="0" w:firstRowFirstColumn="0" w:firstRowLastColumn="0" w:lastRowFirstColumn="0" w:lastRowLastColumn="0"/>
        </w:trPr>
        <w:tc>
          <w:tcPr>
            <w:tcW w:w="8873" w:type="dxa"/>
            <w:gridSpan w:val="2"/>
          </w:tcPr>
          <w:p w:rsidR="006430D8" w:rsidRDefault="00D96E9C" w:rsidP="00063ACC">
            <w:pPr>
              <w:pStyle w:val="Rubrik1"/>
              <w:outlineLvl w:val="0"/>
            </w:pPr>
            <w:bookmarkStart w:id="2" w:name="_Toc127453585"/>
            <w:r>
              <w:rPr>
                <w:rFonts w:ascii="Arial" w:eastAsia="Arial" w:hAnsi="Arial"/>
                <w:color w:val="FFFFFF"/>
                <w:szCs w:val="26"/>
                <w:lang w:val="en-GB"/>
              </w:rPr>
              <w:lastRenderedPageBreak/>
              <w:t>Educational environment</w:t>
            </w:r>
            <w:bookmarkEnd w:id="2"/>
          </w:p>
        </w:tc>
      </w:tr>
      <w:tr w:rsidR="00D73B62" w:rsidTr="00063ACC">
        <w:tc>
          <w:tcPr>
            <w:tcW w:w="4436" w:type="dxa"/>
          </w:tcPr>
          <w:p w:rsidR="00D73B62" w:rsidRDefault="00D96E9C" w:rsidP="00D73B62">
            <w:pPr>
              <w:pStyle w:val="Brdtext1UK"/>
              <w:spacing w:after="120"/>
              <w:rPr>
                <w:lang w:eastAsia="sv-SE"/>
              </w:rPr>
            </w:pPr>
            <w:proofErr w:type="spellStart"/>
            <w:r>
              <w:rPr>
                <w:lang w:eastAsia="sv-SE"/>
              </w:rPr>
              <w:t>Assessment</w:t>
            </w:r>
            <w:proofErr w:type="spellEnd"/>
            <w:r>
              <w:rPr>
                <w:lang w:eastAsia="sv-SE"/>
              </w:rPr>
              <w:t xml:space="preserve"> </w:t>
            </w:r>
            <w:proofErr w:type="spellStart"/>
            <w:r>
              <w:rPr>
                <w:lang w:eastAsia="sv-SE"/>
              </w:rPr>
              <w:t>criteria</w:t>
            </w:r>
            <w:proofErr w:type="spellEnd"/>
          </w:p>
        </w:tc>
        <w:tc>
          <w:tcPr>
            <w:tcW w:w="4437" w:type="dxa"/>
          </w:tcPr>
          <w:p w:rsidR="00D96E9C" w:rsidRPr="002A2286" w:rsidRDefault="00D96E9C" w:rsidP="00D96E9C">
            <w:pPr>
              <w:pStyle w:val="Brdtext1UK"/>
              <w:spacing w:after="120"/>
              <w:rPr>
                <w:lang w:val="en-GB" w:eastAsia="sv-SE"/>
              </w:rPr>
            </w:pPr>
            <w:r>
              <w:rPr>
                <w:rFonts w:ascii="Arial" w:eastAsia="Arial" w:hAnsi="Arial"/>
                <w:szCs w:val="18"/>
                <w:lang w:val="en-GB" w:eastAsia="sv-SE"/>
              </w:rPr>
              <w:t>The programme has a scientific/artistic and professionally oriented environment and is run in such a way that includes a close connection between research and education.</w:t>
            </w:r>
          </w:p>
          <w:p w:rsidR="00D96E9C" w:rsidRPr="002A2286" w:rsidRDefault="00D96E9C" w:rsidP="00D96E9C">
            <w:pPr>
              <w:pStyle w:val="Brdtext1UK"/>
              <w:spacing w:after="120"/>
              <w:rPr>
                <w:lang w:val="en-GB" w:eastAsia="sv-SE"/>
              </w:rPr>
            </w:pPr>
            <w:r>
              <w:rPr>
                <w:rFonts w:ascii="Arial" w:eastAsia="Arial" w:hAnsi="Arial"/>
                <w:szCs w:val="18"/>
                <w:lang w:val="en-GB" w:eastAsia="sv-SE"/>
              </w:rPr>
              <w:t xml:space="preserve">The HEI ensures that students take an active role in developing the programme. </w:t>
            </w:r>
          </w:p>
          <w:p w:rsidR="00D73B62" w:rsidRDefault="00D96E9C" w:rsidP="00D96E9C">
            <w:pPr>
              <w:pStyle w:val="Brdtext1UK"/>
              <w:spacing w:after="120"/>
              <w:rPr>
                <w:lang w:eastAsia="sv-SE"/>
              </w:rPr>
            </w:pPr>
            <w:r>
              <w:rPr>
                <w:rFonts w:ascii="Arial" w:eastAsia="Arial" w:hAnsi="Arial"/>
                <w:szCs w:val="18"/>
                <w:lang w:val="en-GB" w:eastAsia="sv-SE"/>
              </w:rPr>
              <w:t>Relevant collaboration takes place at the HEI or externally.</w:t>
            </w:r>
          </w:p>
        </w:tc>
      </w:tr>
    </w:tbl>
    <w:p w:rsidR="00D73B62" w:rsidRDefault="00D73B62" w:rsidP="00D73B62">
      <w:pPr>
        <w:pStyle w:val="Brdtext1UK"/>
      </w:pPr>
    </w:p>
    <w:p w:rsidR="008E27B4" w:rsidRDefault="008E27B4" w:rsidP="00D73B62">
      <w:pPr>
        <w:pStyle w:val="Brdtext1UK"/>
      </w:pPr>
      <w:bookmarkStart w:id="3" w:name="_Hlk133592033"/>
      <w:proofErr w:type="spellStart"/>
      <w:r w:rsidRPr="008E27B4">
        <w:t>See</w:t>
      </w:r>
      <w:proofErr w:type="spellEnd"/>
      <w:r w:rsidRPr="008E27B4">
        <w:t xml:space="preserve"> </w:t>
      </w:r>
      <w:proofErr w:type="spellStart"/>
      <w:r w:rsidRPr="008E27B4">
        <w:t>instructions</w:t>
      </w:r>
      <w:proofErr w:type="spellEnd"/>
      <w:r w:rsidRPr="008E27B4">
        <w:t xml:space="preserve"> in </w:t>
      </w:r>
      <w:proofErr w:type="spellStart"/>
      <w:r w:rsidR="00C17BA9">
        <w:rPr>
          <w:lang w:val="en"/>
        </w:rPr>
        <w:t>Annexe</w:t>
      </w:r>
      <w:proofErr w:type="spellEnd"/>
      <w:r w:rsidR="00C17BA9">
        <w:rPr>
          <w:lang w:val="en"/>
        </w:rPr>
        <w:t xml:space="preserve"> 1</w:t>
      </w:r>
      <w:r w:rsidRPr="008E27B4">
        <w:t xml:space="preserve"> to </w:t>
      </w:r>
      <w:proofErr w:type="spellStart"/>
      <w:r w:rsidRPr="008E27B4">
        <w:t>Guidelines</w:t>
      </w:r>
      <w:proofErr w:type="spellEnd"/>
      <w:r w:rsidRPr="008E27B4">
        <w:t xml:space="preserve"> for </w:t>
      </w:r>
      <w:proofErr w:type="spellStart"/>
      <w:r w:rsidRPr="008E27B4">
        <w:t>applications</w:t>
      </w:r>
      <w:proofErr w:type="spellEnd"/>
      <w:r w:rsidRPr="008E27B4">
        <w:t xml:space="preserve"> for </w:t>
      </w:r>
      <w:proofErr w:type="spellStart"/>
      <w:r w:rsidRPr="008E27B4">
        <w:t>degree-awarding</w:t>
      </w:r>
      <w:proofErr w:type="spellEnd"/>
      <w:r w:rsidRPr="008E27B4">
        <w:t xml:space="preserve"> </w:t>
      </w:r>
      <w:proofErr w:type="spellStart"/>
      <w:r w:rsidRPr="008E27B4">
        <w:t>powers</w:t>
      </w:r>
      <w:proofErr w:type="spellEnd"/>
      <w:r w:rsidRPr="008E27B4">
        <w:t xml:space="preserve"> General </w:t>
      </w:r>
      <w:proofErr w:type="spellStart"/>
      <w:r w:rsidRPr="008E27B4">
        <w:t>principles</w:t>
      </w:r>
      <w:proofErr w:type="spellEnd"/>
      <w:r w:rsidRPr="008E27B4">
        <w:t>.</w:t>
      </w:r>
    </w:p>
    <w:bookmarkEnd w:id="3"/>
    <w:p w:rsidR="00CE7E0C" w:rsidRDefault="00CE7E0C" w:rsidP="00CE7E0C">
      <w:pPr>
        <w:rPr>
          <w:rFonts w:ascii="Times New Roman" w:hAnsi="Times New Roman"/>
          <w:b/>
          <w:spacing w:val="-1"/>
          <w:sz w:val="24"/>
          <w:szCs w:val="24"/>
          <w:lang w:val="en-GB"/>
        </w:rPr>
      </w:pPr>
      <w:r>
        <w:rPr>
          <w:rFonts w:ascii="Times New Roman" w:hAnsi="Times New Roman"/>
          <w:b/>
          <w:spacing w:val="-1"/>
          <w:sz w:val="24"/>
          <w:szCs w:val="24"/>
          <w:lang w:val="en-GB"/>
        </w:rPr>
        <w:t>The HEI’s statement:</w:t>
      </w:r>
    </w:p>
    <w:p w:rsidR="00D73B62" w:rsidRDefault="00D73B62">
      <w:pPr>
        <w:rPr>
          <w:b/>
        </w:rPr>
      </w:pPr>
      <w:r>
        <w:rPr>
          <w:b/>
        </w:rPr>
        <w:br w:type="page"/>
      </w:r>
    </w:p>
    <w:tbl>
      <w:tblPr>
        <w:tblStyle w:val="UK-Tabell"/>
        <w:tblW w:w="0" w:type="auto"/>
        <w:tblLook w:val="04A0" w:firstRow="1" w:lastRow="0" w:firstColumn="1" w:lastColumn="0" w:noHBand="0" w:noVBand="1"/>
      </w:tblPr>
      <w:tblGrid>
        <w:gridCol w:w="4436"/>
        <w:gridCol w:w="4437"/>
      </w:tblGrid>
      <w:tr w:rsidR="00D73B62" w:rsidTr="00063ACC">
        <w:trPr>
          <w:cnfStyle w:val="100000000000" w:firstRow="1" w:lastRow="0" w:firstColumn="0" w:lastColumn="0" w:oddVBand="0" w:evenVBand="0" w:oddHBand="0" w:evenHBand="0" w:firstRowFirstColumn="0" w:firstRowLastColumn="0" w:lastRowFirstColumn="0" w:lastRowLastColumn="0"/>
        </w:trPr>
        <w:tc>
          <w:tcPr>
            <w:tcW w:w="8873" w:type="dxa"/>
            <w:gridSpan w:val="2"/>
          </w:tcPr>
          <w:p w:rsidR="00D73B62" w:rsidRDefault="00D73B62" w:rsidP="00063ACC">
            <w:pPr>
              <w:pStyle w:val="Rubrik1"/>
              <w:outlineLvl w:val="0"/>
            </w:pPr>
            <w:r>
              <w:lastRenderedPageBreak/>
              <w:t>Res</w:t>
            </w:r>
            <w:r w:rsidR="00D96E9C">
              <w:t>ources</w:t>
            </w:r>
          </w:p>
        </w:tc>
      </w:tr>
      <w:tr w:rsidR="00D73B62" w:rsidTr="00063ACC">
        <w:tc>
          <w:tcPr>
            <w:tcW w:w="4436" w:type="dxa"/>
          </w:tcPr>
          <w:p w:rsidR="00D73B62" w:rsidRDefault="00D96E9C" w:rsidP="00063ACC">
            <w:pPr>
              <w:pStyle w:val="Brdtext1UK"/>
              <w:spacing w:after="120"/>
              <w:rPr>
                <w:lang w:eastAsia="sv-SE"/>
              </w:rPr>
            </w:pPr>
            <w:proofErr w:type="spellStart"/>
            <w:r>
              <w:rPr>
                <w:lang w:eastAsia="sv-SE"/>
              </w:rPr>
              <w:t>Assessment</w:t>
            </w:r>
            <w:proofErr w:type="spellEnd"/>
            <w:r>
              <w:rPr>
                <w:lang w:eastAsia="sv-SE"/>
              </w:rPr>
              <w:t xml:space="preserve"> </w:t>
            </w:r>
            <w:proofErr w:type="spellStart"/>
            <w:r>
              <w:rPr>
                <w:lang w:eastAsia="sv-SE"/>
              </w:rPr>
              <w:t>criteria</w:t>
            </w:r>
            <w:proofErr w:type="spellEnd"/>
          </w:p>
        </w:tc>
        <w:tc>
          <w:tcPr>
            <w:tcW w:w="4437" w:type="dxa"/>
          </w:tcPr>
          <w:p w:rsidR="00D96E9C" w:rsidRPr="002A2286" w:rsidRDefault="00D96E9C" w:rsidP="00D96E9C">
            <w:pPr>
              <w:pStyle w:val="Brdtext1UK"/>
              <w:spacing w:after="120"/>
              <w:rPr>
                <w:lang w:val="en-GB" w:eastAsia="sv-SE"/>
              </w:rPr>
            </w:pPr>
            <w:r>
              <w:rPr>
                <w:rFonts w:ascii="Arial" w:eastAsia="Arial" w:hAnsi="Arial"/>
                <w:szCs w:val="18"/>
                <w:lang w:val="en-GB" w:eastAsia="sv-SE"/>
              </w:rPr>
              <w:t>There is access to a stable and effective infrastructure in the short and long term.</w:t>
            </w:r>
          </w:p>
          <w:p w:rsidR="00D73B62" w:rsidRDefault="00D96E9C" w:rsidP="00D96E9C">
            <w:pPr>
              <w:pStyle w:val="Brdtext1UK"/>
              <w:spacing w:after="120"/>
              <w:rPr>
                <w:lang w:eastAsia="sv-SE"/>
              </w:rPr>
            </w:pPr>
            <w:r>
              <w:rPr>
                <w:rFonts w:ascii="Arial" w:eastAsia="Arial" w:hAnsi="Arial"/>
                <w:szCs w:val="18"/>
                <w:lang w:val="en-GB" w:eastAsia="sv-SE"/>
              </w:rPr>
              <w:t>Available resources are used effectively to sustain a high standard of operations.</w:t>
            </w:r>
          </w:p>
        </w:tc>
      </w:tr>
    </w:tbl>
    <w:p w:rsidR="00D73B62" w:rsidRDefault="00D73B62" w:rsidP="00D73B62">
      <w:pPr>
        <w:pStyle w:val="Brdtext1UK"/>
        <w:rPr>
          <w:rFonts w:eastAsia="Times New Roman"/>
          <w:color w:val="000000"/>
        </w:rPr>
      </w:pPr>
    </w:p>
    <w:p w:rsidR="00C17BA9" w:rsidRDefault="00C17BA9" w:rsidP="008E27B4">
      <w:pPr>
        <w:pStyle w:val="Brdtext1UK"/>
      </w:pPr>
      <w:bookmarkStart w:id="4" w:name="_Hlk133592085"/>
      <w:proofErr w:type="spellStart"/>
      <w:r w:rsidRPr="00C17BA9">
        <w:rPr>
          <w:rFonts w:eastAsia="Times New Roman"/>
          <w:color w:val="000000"/>
        </w:rPr>
        <w:t>See</w:t>
      </w:r>
      <w:proofErr w:type="spellEnd"/>
      <w:r w:rsidRPr="00C17BA9">
        <w:rPr>
          <w:rFonts w:eastAsia="Times New Roman"/>
          <w:color w:val="000000"/>
        </w:rPr>
        <w:t xml:space="preserve"> </w:t>
      </w:r>
      <w:proofErr w:type="spellStart"/>
      <w:r w:rsidRPr="00C17BA9">
        <w:rPr>
          <w:rFonts w:eastAsia="Times New Roman"/>
          <w:color w:val="000000"/>
        </w:rPr>
        <w:t>instructions</w:t>
      </w:r>
      <w:proofErr w:type="spellEnd"/>
      <w:r w:rsidRPr="00C17BA9">
        <w:rPr>
          <w:rFonts w:eastAsia="Times New Roman"/>
          <w:color w:val="000000"/>
        </w:rPr>
        <w:t xml:space="preserve"> in </w:t>
      </w:r>
      <w:proofErr w:type="spellStart"/>
      <w:r>
        <w:rPr>
          <w:lang w:val="en"/>
        </w:rPr>
        <w:t>Annexe</w:t>
      </w:r>
      <w:proofErr w:type="spellEnd"/>
      <w:r>
        <w:rPr>
          <w:lang w:val="en"/>
        </w:rPr>
        <w:t xml:space="preserve"> 1</w:t>
      </w:r>
      <w:r w:rsidRPr="00C17BA9">
        <w:rPr>
          <w:rFonts w:eastAsia="Times New Roman"/>
          <w:color w:val="000000"/>
        </w:rPr>
        <w:t xml:space="preserve"> to </w:t>
      </w:r>
      <w:proofErr w:type="spellStart"/>
      <w:r w:rsidRPr="00C17BA9">
        <w:rPr>
          <w:rFonts w:eastAsia="Times New Roman"/>
          <w:color w:val="000000"/>
        </w:rPr>
        <w:t>Guidelines</w:t>
      </w:r>
      <w:proofErr w:type="spellEnd"/>
      <w:r w:rsidRPr="00C17BA9">
        <w:rPr>
          <w:rFonts w:eastAsia="Times New Roman"/>
          <w:color w:val="000000"/>
        </w:rPr>
        <w:t xml:space="preserve"> for </w:t>
      </w:r>
      <w:proofErr w:type="spellStart"/>
      <w:r w:rsidRPr="00C17BA9">
        <w:rPr>
          <w:rFonts w:eastAsia="Times New Roman"/>
          <w:color w:val="000000"/>
        </w:rPr>
        <w:t>applications</w:t>
      </w:r>
      <w:proofErr w:type="spellEnd"/>
      <w:r w:rsidRPr="00C17BA9">
        <w:rPr>
          <w:rFonts w:eastAsia="Times New Roman"/>
          <w:color w:val="000000"/>
        </w:rPr>
        <w:t xml:space="preserve"> for </w:t>
      </w:r>
      <w:proofErr w:type="spellStart"/>
      <w:r w:rsidRPr="00C17BA9">
        <w:rPr>
          <w:rFonts w:eastAsia="Times New Roman"/>
          <w:color w:val="000000"/>
        </w:rPr>
        <w:t>degree-awarding</w:t>
      </w:r>
      <w:proofErr w:type="spellEnd"/>
      <w:r w:rsidRPr="00C17BA9">
        <w:rPr>
          <w:rFonts w:eastAsia="Times New Roman"/>
          <w:color w:val="000000"/>
        </w:rPr>
        <w:t xml:space="preserve"> </w:t>
      </w:r>
      <w:proofErr w:type="spellStart"/>
      <w:r w:rsidRPr="00C17BA9">
        <w:rPr>
          <w:rFonts w:eastAsia="Times New Roman"/>
          <w:color w:val="000000"/>
        </w:rPr>
        <w:t>powers</w:t>
      </w:r>
      <w:proofErr w:type="spellEnd"/>
      <w:r w:rsidRPr="00C17BA9">
        <w:rPr>
          <w:rFonts w:eastAsia="Times New Roman"/>
          <w:color w:val="000000"/>
        </w:rPr>
        <w:t xml:space="preserve"> General </w:t>
      </w:r>
      <w:proofErr w:type="spellStart"/>
      <w:r w:rsidRPr="00C17BA9">
        <w:rPr>
          <w:rFonts w:eastAsia="Times New Roman"/>
          <w:color w:val="000000"/>
        </w:rPr>
        <w:t>principles</w:t>
      </w:r>
      <w:proofErr w:type="spellEnd"/>
      <w:r w:rsidRPr="00C17BA9">
        <w:rPr>
          <w:rFonts w:eastAsia="Times New Roman"/>
          <w:color w:val="000000"/>
        </w:rPr>
        <w:t>.</w:t>
      </w:r>
      <w:r>
        <w:rPr>
          <w:rFonts w:eastAsia="Times New Roman"/>
          <w:color w:val="000000"/>
        </w:rPr>
        <w:t xml:space="preserve"> </w:t>
      </w:r>
      <w:proofErr w:type="spellStart"/>
      <w:r w:rsidRPr="00C17BA9">
        <w:t>Include</w:t>
      </w:r>
      <w:proofErr w:type="spellEnd"/>
      <w:r w:rsidRPr="00C17BA9">
        <w:t xml:space="preserve"> </w:t>
      </w:r>
      <w:proofErr w:type="spellStart"/>
      <w:r w:rsidRPr="00C17BA9">
        <w:t>specified</w:t>
      </w:r>
      <w:proofErr w:type="spellEnd"/>
      <w:r w:rsidRPr="00C17BA9">
        <w:t xml:space="preserve"> attachments </w:t>
      </w:r>
      <w:bookmarkEnd w:id="4"/>
      <w:proofErr w:type="spellStart"/>
      <w:r w:rsidRPr="00C17BA9">
        <w:t>where</w:t>
      </w:r>
      <w:proofErr w:type="spellEnd"/>
      <w:r w:rsidRPr="00C17BA9">
        <w:t xml:space="preserve"> </w:t>
      </w:r>
      <w:proofErr w:type="spellStart"/>
      <w:r w:rsidRPr="00C17BA9">
        <w:t>applicable</w:t>
      </w:r>
      <w:proofErr w:type="spellEnd"/>
      <w:r w:rsidRPr="00C17BA9">
        <w:t xml:space="preserve"> (letter </w:t>
      </w:r>
      <w:proofErr w:type="spellStart"/>
      <w:r w:rsidRPr="00C17BA9">
        <w:t>of</w:t>
      </w:r>
      <w:proofErr w:type="spellEnd"/>
      <w:r w:rsidRPr="00C17BA9">
        <w:t xml:space="preserve"> </w:t>
      </w:r>
      <w:proofErr w:type="spellStart"/>
      <w:r w:rsidRPr="00C17BA9">
        <w:t>intent</w:t>
      </w:r>
      <w:proofErr w:type="spellEnd"/>
      <w:r w:rsidRPr="00C17BA9">
        <w:t xml:space="preserve"> or </w:t>
      </w:r>
      <w:proofErr w:type="spellStart"/>
      <w:r w:rsidRPr="00C17BA9">
        <w:t>agreement</w:t>
      </w:r>
      <w:proofErr w:type="spellEnd"/>
      <w:r w:rsidRPr="00C17BA9">
        <w:t xml:space="preserve"> </w:t>
      </w:r>
      <w:proofErr w:type="spellStart"/>
      <w:r w:rsidRPr="00C17BA9">
        <w:t>with</w:t>
      </w:r>
      <w:proofErr w:type="spellEnd"/>
      <w:r w:rsidRPr="00C17BA9">
        <w:t xml:space="preserve"> </w:t>
      </w:r>
      <w:proofErr w:type="spellStart"/>
      <w:r w:rsidRPr="00C17BA9">
        <w:t>external</w:t>
      </w:r>
      <w:proofErr w:type="spellEnd"/>
      <w:r w:rsidRPr="00C17BA9">
        <w:t xml:space="preserve"> </w:t>
      </w:r>
      <w:proofErr w:type="spellStart"/>
      <w:r w:rsidRPr="00C17BA9">
        <w:t>parties</w:t>
      </w:r>
      <w:proofErr w:type="spellEnd"/>
      <w:r w:rsidRPr="00C17BA9">
        <w:t xml:space="preserve"> for </w:t>
      </w:r>
      <w:proofErr w:type="spellStart"/>
      <w:r w:rsidRPr="00C17BA9">
        <w:t>resources</w:t>
      </w:r>
      <w:proofErr w:type="spellEnd"/>
      <w:r w:rsidRPr="00C17BA9">
        <w:t>).</w:t>
      </w:r>
    </w:p>
    <w:p w:rsidR="00CE7E0C" w:rsidRDefault="00CE7E0C" w:rsidP="00CE7E0C">
      <w:pPr>
        <w:rPr>
          <w:rFonts w:ascii="Times New Roman" w:hAnsi="Times New Roman"/>
          <w:b/>
          <w:spacing w:val="-1"/>
          <w:sz w:val="24"/>
          <w:szCs w:val="24"/>
          <w:lang w:val="en-GB"/>
        </w:rPr>
      </w:pPr>
      <w:r>
        <w:rPr>
          <w:rFonts w:ascii="Times New Roman" w:hAnsi="Times New Roman"/>
          <w:b/>
          <w:spacing w:val="-1"/>
          <w:sz w:val="24"/>
          <w:szCs w:val="24"/>
          <w:lang w:val="en-GB"/>
        </w:rPr>
        <w:t>The HEI’s statement:</w:t>
      </w:r>
    </w:p>
    <w:p w:rsidR="00D73B62" w:rsidRDefault="00D73B62">
      <w:pPr>
        <w:rPr>
          <w:b/>
        </w:rPr>
      </w:pPr>
      <w:r>
        <w:rPr>
          <w:b/>
        </w:rPr>
        <w:br w:type="page"/>
      </w:r>
    </w:p>
    <w:p w:rsidR="00D73B62" w:rsidRDefault="00D73B62" w:rsidP="006430D8">
      <w:pPr>
        <w:pStyle w:val="Brdtext1UK"/>
        <w:rPr>
          <w:b/>
        </w:rPr>
      </w:pPr>
    </w:p>
    <w:tbl>
      <w:tblPr>
        <w:tblStyle w:val="UK-Tabell"/>
        <w:tblW w:w="0" w:type="auto"/>
        <w:tblLook w:val="04A0" w:firstRow="1" w:lastRow="0" w:firstColumn="1" w:lastColumn="0" w:noHBand="0" w:noVBand="1"/>
      </w:tblPr>
      <w:tblGrid>
        <w:gridCol w:w="4436"/>
        <w:gridCol w:w="4437"/>
      </w:tblGrid>
      <w:tr w:rsidR="008F4811" w:rsidTr="00063ACC">
        <w:trPr>
          <w:cnfStyle w:val="100000000000" w:firstRow="1" w:lastRow="0" w:firstColumn="0" w:lastColumn="0" w:oddVBand="0" w:evenVBand="0" w:oddHBand="0" w:evenHBand="0" w:firstRowFirstColumn="0" w:firstRowLastColumn="0" w:lastRowFirstColumn="0" w:lastRowLastColumn="0"/>
        </w:trPr>
        <w:tc>
          <w:tcPr>
            <w:tcW w:w="8873" w:type="dxa"/>
            <w:gridSpan w:val="2"/>
          </w:tcPr>
          <w:p w:rsidR="008F4811" w:rsidRDefault="00D96E9C" w:rsidP="00063ACC">
            <w:pPr>
              <w:pStyle w:val="Rubrik1"/>
              <w:outlineLvl w:val="0"/>
            </w:pPr>
            <w:r>
              <w:t xml:space="preserve">Policy </w:t>
            </w:r>
            <w:proofErr w:type="spellStart"/>
            <w:r>
              <w:t>documents</w:t>
            </w:r>
            <w:proofErr w:type="spellEnd"/>
          </w:p>
        </w:tc>
      </w:tr>
      <w:tr w:rsidR="008F4811" w:rsidTr="00063ACC">
        <w:tc>
          <w:tcPr>
            <w:tcW w:w="4436" w:type="dxa"/>
          </w:tcPr>
          <w:p w:rsidR="008F4811" w:rsidRDefault="00D96E9C" w:rsidP="008F4811">
            <w:pPr>
              <w:pStyle w:val="Brdtext1UK"/>
              <w:spacing w:after="120"/>
              <w:rPr>
                <w:lang w:eastAsia="sv-SE"/>
              </w:rPr>
            </w:pPr>
            <w:proofErr w:type="spellStart"/>
            <w:r>
              <w:rPr>
                <w:lang w:eastAsia="sv-SE"/>
              </w:rPr>
              <w:t>Assessment</w:t>
            </w:r>
            <w:proofErr w:type="spellEnd"/>
            <w:r>
              <w:rPr>
                <w:lang w:eastAsia="sv-SE"/>
              </w:rPr>
              <w:t xml:space="preserve"> </w:t>
            </w:r>
            <w:proofErr w:type="spellStart"/>
            <w:r>
              <w:rPr>
                <w:lang w:eastAsia="sv-SE"/>
              </w:rPr>
              <w:t>criteria</w:t>
            </w:r>
            <w:proofErr w:type="spellEnd"/>
          </w:p>
        </w:tc>
        <w:tc>
          <w:tcPr>
            <w:tcW w:w="4437" w:type="dxa"/>
          </w:tcPr>
          <w:p w:rsidR="00D96E9C" w:rsidRPr="002A2286" w:rsidRDefault="00D96E9C" w:rsidP="00D96E9C">
            <w:pPr>
              <w:pStyle w:val="Brdtext1UK"/>
              <w:spacing w:after="120"/>
              <w:rPr>
                <w:lang w:val="en-GB" w:eastAsia="sv-SE"/>
              </w:rPr>
            </w:pPr>
            <w:r>
              <w:rPr>
                <w:rFonts w:ascii="Arial" w:eastAsia="Arial" w:hAnsi="Arial"/>
                <w:szCs w:val="18"/>
                <w:lang w:val="en-GB" w:eastAsia="sv-SE"/>
              </w:rPr>
              <w:t>There are training plans and syllabi for the entire education, and they are designed in an adequate way.</w:t>
            </w:r>
          </w:p>
          <w:p w:rsidR="008F4811" w:rsidRDefault="00D96E9C" w:rsidP="00D96E9C">
            <w:pPr>
              <w:pStyle w:val="Brdtext1UK"/>
              <w:spacing w:after="120"/>
              <w:rPr>
                <w:lang w:eastAsia="sv-SE"/>
              </w:rPr>
            </w:pPr>
            <w:r>
              <w:rPr>
                <w:rFonts w:ascii="Arial" w:eastAsia="Arial" w:hAnsi="Arial"/>
                <w:szCs w:val="18"/>
                <w:lang w:val="en-GB" w:eastAsia="sv-SE"/>
              </w:rPr>
              <w:t>The policy documents are quality assured</w:t>
            </w:r>
          </w:p>
        </w:tc>
      </w:tr>
    </w:tbl>
    <w:p w:rsidR="00D73B62" w:rsidRDefault="00D73B62" w:rsidP="006430D8">
      <w:pPr>
        <w:pStyle w:val="Brdtext1UK"/>
        <w:rPr>
          <w:b/>
        </w:rPr>
      </w:pPr>
    </w:p>
    <w:p w:rsidR="00C17BA9" w:rsidRDefault="00C17BA9" w:rsidP="008E27B4">
      <w:pPr>
        <w:pStyle w:val="Brdtext1UK"/>
      </w:pPr>
      <w:bookmarkStart w:id="5" w:name="_Hlk133592193"/>
      <w:proofErr w:type="spellStart"/>
      <w:r w:rsidRPr="00C17BA9">
        <w:t>See</w:t>
      </w:r>
      <w:proofErr w:type="spellEnd"/>
      <w:r w:rsidRPr="00C17BA9">
        <w:t xml:space="preserve"> </w:t>
      </w:r>
      <w:proofErr w:type="spellStart"/>
      <w:r w:rsidRPr="00C17BA9">
        <w:t>instructions</w:t>
      </w:r>
      <w:proofErr w:type="spellEnd"/>
      <w:r w:rsidRPr="00C17BA9">
        <w:t xml:space="preserve"> in </w:t>
      </w:r>
      <w:proofErr w:type="spellStart"/>
      <w:r>
        <w:rPr>
          <w:lang w:val="en"/>
        </w:rPr>
        <w:t>Annexe</w:t>
      </w:r>
      <w:proofErr w:type="spellEnd"/>
      <w:r>
        <w:rPr>
          <w:lang w:val="en"/>
        </w:rPr>
        <w:t xml:space="preserve"> </w:t>
      </w:r>
      <w:r w:rsidRPr="00C17BA9">
        <w:t xml:space="preserve">1 to </w:t>
      </w:r>
      <w:proofErr w:type="spellStart"/>
      <w:r w:rsidRPr="00C17BA9">
        <w:t>Guidelines</w:t>
      </w:r>
      <w:proofErr w:type="spellEnd"/>
      <w:r w:rsidRPr="00C17BA9">
        <w:t xml:space="preserve"> for </w:t>
      </w:r>
      <w:proofErr w:type="spellStart"/>
      <w:r w:rsidRPr="00C17BA9">
        <w:t>applications</w:t>
      </w:r>
      <w:proofErr w:type="spellEnd"/>
      <w:r w:rsidRPr="00C17BA9">
        <w:t xml:space="preserve"> for </w:t>
      </w:r>
      <w:proofErr w:type="spellStart"/>
      <w:r w:rsidRPr="00C17BA9">
        <w:t>degree-awarding</w:t>
      </w:r>
      <w:proofErr w:type="spellEnd"/>
      <w:r w:rsidRPr="00C17BA9">
        <w:t xml:space="preserve"> </w:t>
      </w:r>
      <w:proofErr w:type="spellStart"/>
      <w:r w:rsidRPr="00C17BA9">
        <w:t>powers</w:t>
      </w:r>
      <w:proofErr w:type="spellEnd"/>
      <w:r w:rsidRPr="00C17BA9">
        <w:t xml:space="preserve"> General </w:t>
      </w:r>
      <w:proofErr w:type="spellStart"/>
      <w:r w:rsidRPr="00C17BA9">
        <w:t>principles</w:t>
      </w:r>
      <w:bookmarkEnd w:id="5"/>
      <w:proofErr w:type="spellEnd"/>
      <w:r w:rsidRPr="00C17BA9">
        <w:t xml:space="preserve">. </w:t>
      </w:r>
      <w:proofErr w:type="spellStart"/>
      <w:r w:rsidRPr="00C17BA9">
        <w:t>Include</w:t>
      </w:r>
      <w:proofErr w:type="spellEnd"/>
      <w:r w:rsidRPr="00C17BA9">
        <w:t xml:space="preserve"> </w:t>
      </w:r>
      <w:proofErr w:type="spellStart"/>
      <w:r w:rsidRPr="00C17BA9">
        <w:t>specified</w:t>
      </w:r>
      <w:proofErr w:type="spellEnd"/>
      <w:r w:rsidRPr="00C17BA9">
        <w:t xml:space="preserve"> attachments</w:t>
      </w:r>
      <w:r>
        <w:t>.</w:t>
      </w:r>
      <w:r w:rsidRPr="00C17BA9">
        <w:t xml:space="preserve"> </w:t>
      </w:r>
    </w:p>
    <w:p w:rsidR="00CE7E0C" w:rsidRDefault="00CE7E0C" w:rsidP="00CE7E0C">
      <w:pPr>
        <w:rPr>
          <w:rFonts w:ascii="Times New Roman" w:hAnsi="Times New Roman"/>
          <w:b/>
          <w:spacing w:val="-1"/>
          <w:sz w:val="24"/>
          <w:szCs w:val="24"/>
          <w:lang w:val="en-GB"/>
        </w:rPr>
      </w:pPr>
      <w:r>
        <w:rPr>
          <w:rFonts w:ascii="Times New Roman" w:hAnsi="Times New Roman"/>
          <w:b/>
          <w:spacing w:val="-1"/>
          <w:sz w:val="24"/>
          <w:szCs w:val="24"/>
          <w:lang w:val="en-GB"/>
        </w:rPr>
        <w:t>The HEI’s statement:</w:t>
      </w:r>
    </w:p>
    <w:p w:rsidR="00497078" w:rsidRDefault="00497078">
      <w:pPr>
        <w:rPr>
          <w:b/>
        </w:rPr>
      </w:pPr>
      <w:r>
        <w:rPr>
          <w:b/>
        </w:rPr>
        <w:br w:type="page"/>
      </w:r>
    </w:p>
    <w:tbl>
      <w:tblPr>
        <w:tblStyle w:val="UK-Tabell"/>
        <w:tblW w:w="0" w:type="auto"/>
        <w:tblLook w:val="04A0" w:firstRow="1" w:lastRow="0" w:firstColumn="1" w:lastColumn="0" w:noHBand="0" w:noVBand="1"/>
      </w:tblPr>
      <w:tblGrid>
        <w:gridCol w:w="4436"/>
        <w:gridCol w:w="4437"/>
      </w:tblGrid>
      <w:tr w:rsidR="00497078" w:rsidTr="00063ACC">
        <w:trPr>
          <w:cnfStyle w:val="100000000000" w:firstRow="1" w:lastRow="0" w:firstColumn="0" w:lastColumn="0" w:oddVBand="0" w:evenVBand="0" w:oddHBand="0" w:evenHBand="0" w:firstRowFirstColumn="0" w:firstRowLastColumn="0" w:lastRowFirstColumn="0" w:lastRowLastColumn="0"/>
        </w:trPr>
        <w:tc>
          <w:tcPr>
            <w:tcW w:w="8873" w:type="dxa"/>
            <w:gridSpan w:val="2"/>
          </w:tcPr>
          <w:p w:rsidR="00497078" w:rsidRDefault="00D96E9C" w:rsidP="00063ACC">
            <w:pPr>
              <w:pStyle w:val="Rubrik1"/>
              <w:outlineLvl w:val="0"/>
            </w:pPr>
            <w:bookmarkStart w:id="6" w:name="_Toc127453588"/>
            <w:r>
              <w:rPr>
                <w:rFonts w:ascii="Arial" w:eastAsia="Arial" w:hAnsi="Arial"/>
                <w:color w:val="FFFFFF"/>
                <w:szCs w:val="26"/>
                <w:lang w:val="en-GB"/>
              </w:rPr>
              <w:lastRenderedPageBreak/>
              <w:t>Ensuring qualitative targets</w:t>
            </w:r>
            <w:bookmarkEnd w:id="6"/>
          </w:p>
        </w:tc>
      </w:tr>
      <w:tr w:rsidR="00497078" w:rsidTr="00063ACC">
        <w:tc>
          <w:tcPr>
            <w:tcW w:w="4436" w:type="dxa"/>
          </w:tcPr>
          <w:p w:rsidR="00497078" w:rsidRDefault="00D96E9C" w:rsidP="00497078">
            <w:pPr>
              <w:pStyle w:val="Brdtext1UK"/>
              <w:spacing w:after="120"/>
              <w:rPr>
                <w:lang w:eastAsia="sv-SE"/>
              </w:rPr>
            </w:pPr>
            <w:proofErr w:type="spellStart"/>
            <w:r>
              <w:rPr>
                <w:lang w:eastAsia="sv-SE"/>
              </w:rPr>
              <w:t>Assessment</w:t>
            </w:r>
            <w:proofErr w:type="spellEnd"/>
            <w:r>
              <w:rPr>
                <w:lang w:eastAsia="sv-SE"/>
              </w:rPr>
              <w:t xml:space="preserve"> </w:t>
            </w:r>
            <w:proofErr w:type="spellStart"/>
            <w:r>
              <w:rPr>
                <w:lang w:eastAsia="sv-SE"/>
              </w:rPr>
              <w:t>criteria</w:t>
            </w:r>
            <w:proofErr w:type="spellEnd"/>
          </w:p>
        </w:tc>
        <w:tc>
          <w:tcPr>
            <w:tcW w:w="4437" w:type="dxa"/>
          </w:tcPr>
          <w:p w:rsidR="00497078" w:rsidRDefault="00D96E9C" w:rsidP="00497078">
            <w:pPr>
              <w:pStyle w:val="Brdtext1UK"/>
              <w:spacing w:after="120"/>
              <w:rPr>
                <w:lang w:eastAsia="sv-SE"/>
              </w:rPr>
            </w:pPr>
            <w:r>
              <w:rPr>
                <w:rFonts w:ascii="Arial" w:eastAsia="Arial" w:hAnsi="Arial"/>
                <w:szCs w:val="18"/>
                <w:lang w:val="en-GB" w:eastAsia="sv-SE"/>
              </w:rPr>
              <w:t>Through the design, implementation, and examination of the education, it is ensured that the students have achieved the goals described within the System of Qualifications when the degree is awarded (separately for each higher education degree, Degree of Master/Master of Fine Arts (60 credits).</w:t>
            </w:r>
          </w:p>
        </w:tc>
      </w:tr>
    </w:tbl>
    <w:p w:rsidR="00497078" w:rsidRDefault="00497078" w:rsidP="00497078">
      <w:pPr>
        <w:pStyle w:val="Brdtext1UK"/>
      </w:pPr>
    </w:p>
    <w:p w:rsidR="00C17BA9" w:rsidRDefault="00C17BA9" w:rsidP="00C17BA9">
      <w:pPr>
        <w:pStyle w:val="Brdtext1UK"/>
        <w:rPr>
          <w:b/>
        </w:rPr>
      </w:pPr>
      <w:proofErr w:type="spellStart"/>
      <w:r w:rsidRPr="00C17BA9">
        <w:t>See</w:t>
      </w:r>
      <w:proofErr w:type="spellEnd"/>
      <w:r w:rsidRPr="00C17BA9">
        <w:t xml:space="preserve"> </w:t>
      </w:r>
      <w:proofErr w:type="spellStart"/>
      <w:r w:rsidRPr="00C17BA9">
        <w:t>instructions</w:t>
      </w:r>
      <w:proofErr w:type="spellEnd"/>
      <w:r w:rsidRPr="00C17BA9">
        <w:t xml:space="preserve"> in </w:t>
      </w:r>
      <w:proofErr w:type="spellStart"/>
      <w:r w:rsidRPr="00C17BA9">
        <w:rPr>
          <w:lang w:val="en"/>
        </w:rPr>
        <w:t>Annexe</w:t>
      </w:r>
      <w:proofErr w:type="spellEnd"/>
      <w:r w:rsidRPr="00C17BA9">
        <w:rPr>
          <w:lang w:val="en"/>
        </w:rPr>
        <w:t xml:space="preserve"> </w:t>
      </w:r>
      <w:r w:rsidRPr="00C17BA9">
        <w:t xml:space="preserve">1 to </w:t>
      </w:r>
      <w:proofErr w:type="spellStart"/>
      <w:r w:rsidRPr="00C17BA9">
        <w:t>Guidelines</w:t>
      </w:r>
      <w:proofErr w:type="spellEnd"/>
      <w:r w:rsidRPr="00C17BA9">
        <w:t xml:space="preserve"> for </w:t>
      </w:r>
      <w:proofErr w:type="spellStart"/>
      <w:r w:rsidRPr="00C17BA9">
        <w:t>applications</w:t>
      </w:r>
      <w:proofErr w:type="spellEnd"/>
      <w:r w:rsidRPr="00C17BA9">
        <w:t xml:space="preserve"> for </w:t>
      </w:r>
      <w:proofErr w:type="spellStart"/>
      <w:r w:rsidRPr="00C17BA9">
        <w:t>degree-awarding</w:t>
      </w:r>
      <w:proofErr w:type="spellEnd"/>
      <w:r w:rsidRPr="00C17BA9">
        <w:t xml:space="preserve"> </w:t>
      </w:r>
      <w:proofErr w:type="spellStart"/>
      <w:r w:rsidRPr="00C17BA9">
        <w:t>powers</w:t>
      </w:r>
      <w:proofErr w:type="spellEnd"/>
      <w:r w:rsidRPr="00C17BA9">
        <w:t xml:space="preserve"> General </w:t>
      </w:r>
      <w:proofErr w:type="spellStart"/>
      <w:r w:rsidRPr="00C17BA9">
        <w:t>principles</w:t>
      </w:r>
      <w:proofErr w:type="spellEnd"/>
      <w:r>
        <w:rPr>
          <w:b/>
        </w:rPr>
        <w:t>.</w:t>
      </w:r>
    </w:p>
    <w:p w:rsidR="00CE7E0C" w:rsidRDefault="00CE7E0C" w:rsidP="00CE7E0C">
      <w:pPr>
        <w:rPr>
          <w:rFonts w:ascii="Times New Roman" w:hAnsi="Times New Roman"/>
          <w:b/>
          <w:spacing w:val="-1"/>
          <w:sz w:val="24"/>
          <w:szCs w:val="24"/>
          <w:lang w:val="en-GB"/>
        </w:rPr>
      </w:pPr>
      <w:r>
        <w:rPr>
          <w:rFonts w:ascii="Times New Roman" w:hAnsi="Times New Roman"/>
          <w:b/>
          <w:spacing w:val="-1"/>
          <w:sz w:val="24"/>
          <w:szCs w:val="24"/>
          <w:lang w:val="en-GB"/>
        </w:rPr>
        <w:t>The HEI’s statement:</w:t>
      </w:r>
    </w:p>
    <w:p w:rsidR="00497078" w:rsidRPr="006430D8" w:rsidRDefault="00497078" w:rsidP="00CE7E0C">
      <w:pPr>
        <w:pStyle w:val="Brdtext1UK"/>
        <w:rPr>
          <w:b/>
        </w:rPr>
      </w:pPr>
    </w:p>
    <w:sectPr w:rsidR="00497078" w:rsidRPr="006430D8" w:rsidSect="00864E81">
      <w:headerReference w:type="even" r:id="rId8"/>
      <w:headerReference w:type="default" r:id="rId9"/>
      <w:footerReference w:type="even" r:id="rId10"/>
      <w:footerReference w:type="default" r:id="rId11"/>
      <w:headerReference w:type="first" r:id="rId12"/>
      <w:footerReference w:type="first" r:id="rId13"/>
      <w:pgSz w:w="11906" w:h="16838" w:code="9"/>
      <w:pgMar w:top="2665" w:right="1134" w:bottom="1531" w:left="1899" w:header="1191"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22B" w:rsidRDefault="0045522B">
      <w:r>
        <w:separator/>
      </w:r>
    </w:p>
    <w:p w:rsidR="0045522B" w:rsidRDefault="0045522B"/>
  </w:endnote>
  <w:endnote w:type="continuationSeparator" w:id="0">
    <w:p w:rsidR="0045522B" w:rsidRDefault="0045522B">
      <w:r>
        <w:continuationSeparator/>
      </w:r>
    </w:p>
    <w:p w:rsidR="0045522B" w:rsidRDefault="004552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okChampa">
    <w:altName w:val="DokChampa"/>
    <w:charset w:val="00"/>
    <w:family w:val="swiss"/>
    <w:pitch w:val="variable"/>
    <w:sig w:usb0="0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121" w:rsidRDefault="001F512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121" w:rsidRDefault="001F512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121" w:rsidRDefault="001F51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22B" w:rsidRPr="000670A6" w:rsidRDefault="0045522B" w:rsidP="00134371">
      <w:pPr>
        <w:pStyle w:val="Sidfot"/>
        <w:pBdr>
          <w:top w:val="single" w:sz="6" w:space="1" w:color="auto"/>
        </w:pBdr>
        <w:spacing w:line="240" w:lineRule="auto"/>
        <w:ind w:right="7456"/>
        <w:rPr>
          <w:sz w:val="6"/>
        </w:rPr>
      </w:pPr>
    </w:p>
  </w:footnote>
  <w:footnote w:type="continuationSeparator" w:id="0">
    <w:p w:rsidR="0045522B" w:rsidRDefault="0045522B">
      <w:r>
        <w:continuationSeparator/>
      </w:r>
    </w:p>
    <w:p w:rsidR="0045522B" w:rsidRDefault="004552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121" w:rsidRDefault="001F512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217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71"/>
    </w:tblGrid>
    <w:tr w:rsidR="000927FC" w:rsidTr="000927FC">
      <w:trPr>
        <w:jc w:val="right"/>
      </w:trPr>
      <w:tc>
        <w:tcPr>
          <w:tcW w:w="2171" w:type="dxa"/>
        </w:tcPr>
        <w:p w:rsidR="000927FC" w:rsidRDefault="000927FC" w:rsidP="00E50354">
          <w:pPr>
            <w:pStyle w:val="Infotexter"/>
            <w:ind w:left="57"/>
            <w:jc w:val="right"/>
          </w:pPr>
          <w:r>
            <w:t>Sida</w:t>
          </w:r>
        </w:p>
      </w:tc>
    </w:tr>
    <w:tr w:rsidR="000927FC" w:rsidTr="000927FC">
      <w:trPr>
        <w:jc w:val="right"/>
      </w:trPr>
      <w:tc>
        <w:tcPr>
          <w:tcW w:w="2171" w:type="dxa"/>
        </w:tcPr>
        <w:p w:rsidR="000927FC" w:rsidRDefault="000927FC" w:rsidP="00E50354">
          <w:pPr>
            <w:pStyle w:val="Sidhuvud"/>
            <w:ind w:left="57"/>
            <w:jc w:val="right"/>
          </w:pPr>
          <w:r>
            <w:fldChar w:fldCharType="begin"/>
          </w:r>
          <w:r>
            <w:instrText xml:space="preserve"> PAGE   \* MERGEFORMAT </w:instrText>
          </w:r>
          <w:r>
            <w:fldChar w:fldCharType="separate"/>
          </w:r>
          <w:r>
            <w:rPr>
              <w:noProof/>
            </w:rPr>
            <w:t>2</w:t>
          </w:r>
          <w:r>
            <w:fldChar w:fldCharType="end"/>
          </w:r>
          <w:r>
            <w:t xml:space="preserve"> (</w:t>
          </w:r>
          <w:r w:rsidR="00AC432C">
            <w:rPr>
              <w:noProof/>
            </w:rPr>
            <w:fldChar w:fldCharType="begin"/>
          </w:r>
          <w:r w:rsidR="00AC432C">
            <w:rPr>
              <w:noProof/>
            </w:rPr>
            <w:instrText xml:space="preserve"> NUMPAGES   \* MERGEFORMAT </w:instrText>
          </w:r>
          <w:r w:rsidR="00AC432C">
            <w:rPr>
              <w:noProof/>
            </w:rPr>
            <w:fldChar w:fldCharType="separate"/>
          </w:r>
          <w:r>
            <w:rPr>
              <w:noProof/>
            </w:rPr>
            <w:t>2</w:t>
          </w:r>
          <w:r w:rsidR="00AC432C">
            <w:rPr>
              <w:noProof/>
            </w:rPr>
            <w:fldChar w:fldCharType="end"/>
          </w:r>
          <w:r>
            <w:t>)</w:t>
          </w:r>
        </w:p>
      </w:tc>
    </w:tr>
  </w:tbl>
  <w:p w:rsidR="004E0FBB" w:rsidRDefault="001F5121" w:rsidP="004E0FBB">
    <w:pPr>
      <w:pStyle w:val="Sidhuvud"/>
      <w:spacing w:after="120"/>
    </w:pPr>
    <w:bookmarkStart w:id="7" w:name="_GoBack"/>
    <w:bookmarkEnd w:id="7"/>
    <w:r w:rsidRPr="001F5121">
      <w:rPr>
        <w:rFonts w:ascii="Times New Roman" w:eastAsia="MS Mincho" w:hAnsi="Times New Roman"/>
        <w:noProof/>
        <w:sz w:val="14"/>
        <w:lang w:eastAsia="sv-SE"/>
      </w:rPr>
      <w:drawing>
        <wp:anchor distT="0" distB="0" distL="114300" distR="114300" simplePos="0" relativeHeight="251665408" behindDoc="1" locked="0" layoutInCell="1" allowOverlap="1" wp14:anchorId="5B59FAF4" wp14:editId="25FD4BD8">
          <wp:simplePos x="0" y="0"/>
          <wp:positionH relativeFrom="page">
            <wp:posOffset>647700</wp:posOffset>
          </wp:positionH>
          <wp:positionV relativeFrom="page">
            <wp:posOffset>561975</wp:posOffset>
          </wp:positionV>
          <wp:extent cx="1948180" cy="492760"/>
          <wp:effectExtent l="0" t="0" r="0" b="254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nsk logga_Rityta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8180" cy="492760"/>
                  </a:xfrm>
                  <a:prstGeom prst="rect">
                    <a:avLst/>
                  </a:prstGeom>
                </pic:spPr>
              </pic:pic>
            </a:graphicData>
          </a:graphic>
          <wp14:sizeRelH relativeFrom="margin">
            <wp14:pctWidth>0</wp14:pctWidth>
          </wp14:sizeRelH>
          <wp14:sizeRelV relativeFrom="margin">
            <wp14:pctHeight>0</wp14:pctHeight>
          </wp14:sizeRelV>
        </wp:anchor>
      </w:drawing>
    </w:r>
    <w:r w:rsidR="004E0FBB" w:rsidRPr="008A4573">
      <w:rPr>
        <w:noProof/>
        <w:sz w:val="14"/>
        <w:lang w:eastAsia="sv-SE"/>
      </w:rPr>
      <w:drawing>
        <wp:anchor distT="0" distB="0" distL="114300" distR="114300" simplePos="0" relativeHeight="251661312" behindDoc="1" locked="0" layoutInCell="1" allowOverlap="1" wp14:anchorId="3A04134F" wp14:editId="49658DA6">
          <wp:simplePos x="0" y="0"/>
          <wp:positionH relativeFrom="page">
            <wp:posOffset>724395</wp:posOffset>
          </wp:positionH>
          <wp:positionV relativeFrom="page">
            <wp:posOffset>546265</wp:posOffset>
          </wp:positionV>
          <wp:extent cx="1950720" cy="492760"/>
          <wp:effectExtent l="0" t="0" r="0" b="254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nsk logga_Rityta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0720" cy="492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217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71"/>
    </w:tblGrid>
    <w:tr w:rsidR="000927FC" w:rsidTr="000927FC">
      <w:trPr>
        <w:jc w:val="right"/>
      </w:trPr>
      <w:tc>
        <w:tcPr>
          <w:tcW w:w="2171" w:type="dxa"/>
        </w:tcPr>
        <w:p w:rsidR="000927FC" w:rsidRDefault="000927FC" w:rsidP="00E50354">
          <w:pPr>
            <w:pStyle w:val="Infotexter"/>
            <w:ind w:left="57"/>
            <w:jc w:val="right"/>
          </w:pPr>
          <w:r>
            <w:t>Sida</w:t>
          </w:r>
        </w:p>
      </w:tc>
    </w:tr>
    <w:tr w:rsidR="000927FC" w:rsidTr="000927FC">
      <w:trPr>
        <w:jc w:val="right"/>
      </w:trPr>
      <w:tc>
        <w:tcPr>
          <w:tcW w:w="2171" w:type="dxa"/>
        </w:tcPr>
        <w:p w:rsidR="000927FC" w:rsidRDefault="000927FC" w:rsidP="00E50354">
          <w:pPr>
            <w:pStyle w:val="Sidhuvud"/>
            <w:ind w:left="57"/>
            <w:jc w:val="right"/>
          </w:pPr>
          <w:r>
            <w:fldChar w:fldCharType="begin"/>
          </w:r>
          <w:r>
            <w:instrText xml:space="preserve"> PAGE   \* MERGEFORMAT </w:instrText>
          </w:r>
          <w:r>
            <w:fldChar w:fldCharType="separate"/>
          </w:r>
          <w:r w:rsidR="00BB2912">
            <w:rPr>
              <w:noProof/>
            </w:rPr>
            <w:t>1</w:t>
          </w:r>
          <w:r>
            <w:fldChar w:fldCharType="end"/>
          </w:r>
          <w:r>
            <w:t xml:space="preserve"> (</w:t>
          </w:r>
          <w:r w:rsidR="00AC432C">
            <w:rPr>
              <w:noProof/>
            </w:rPr>
            <w:fldChar w:fldCharType="begin"/>
          </w:r>
          <w:r w:rsidR="00AC432C">
            <w:rPr>
              <w:noProof/>
            </w:rPr>
            <w:instrText xml:space="preserve"> NUMPAGES   \* MERGEFORMAT </w:instrText>
          </w:r>
          <w:r w:rsidR="00AC432C">
            <w:rPr>
              <w:noProof/>
            </w:rPr>
            <w:fldChar w:fldCharType="separate"/>
          </w:r>
          <w:r w:rsidR="00BB2912">
            <w:rPr>
              <w:noProof/>
            </w:rPr>
            <w:t>1</w:t>
          </w:r>
          <w:r w:rsidR="00AC432C">
            <w:rPr>
              <w:noProof/>
            </w:rPr>
            <w:fldChar w:fldCharType="end"/>
          </w:r>
          <w:r>
            <w:t>)</w:t>
          </w:r>
        </w:p>
      </w:tc>
    </w:tr>
  </w:tbl>
  <w:p w:rsidR="00B35D85" w:rsidRDefault="001F5121" w:rsidP="00F66DEC">
    <w:pPr>
      <w:pStyle w:val="Sidhuvud"/>
      <w:spacing w:after="180"/>
    </w:pPr>
    <w:r w:rsidRPr="008A4573">
      <w:rPr>
        <w:noProof/>
        <w:sz w:val="14"/>
        <w:lang w:eastAsia="sv-SE"/>
      </w:rPr>
      <w:drawing>
        <wp:anchor distT="0" distB="0" distL="114300" distR="114300" simplePos="0" relativeHeight="251663360" behindDoc="1" locked="0" layoutInCell="1" allowOverlap="1" wp14:anchorId="5B59FAF4" wp14:editId="25FD4BD8">
          <wp:simplePos x="0" y="0"/>
          <wp:positionH relativeFrom="page">
            <wp:posOffset>726440</wp:posOffset>
          </wp:positionH>
          <wp:positionV relativeFrom="page">
            <wp:posOffset>561975</wp:posOffset>
          </wp:positionV>
          <wp:extent cx="1948180" cy="492760"/>
          <wp:effectExtent l="0" t="0" r="0" b="254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nsk logga_Rityta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8180" cy="492760"/>
                  </a:xfrm>
                  <a:prstGeom prst="rect">
                    <a:avLst/>
                  </a:prstGeom>
                </pic:spPr>
              </pic:pic>
            </a:graphicData>
          </a:graphic>
          <wp14:sizeRelH relativeFrom="margin">
            <wp14:pctWidth>0</wp14:pctWidth>
          </wp14:sizeRelH>
          <wp14:sizeRelV relativeFrom="margin">
            <wp14:pctHeight>0</wp14:pctHeight>
          </wp14:sizeRelV>
        </wp:anchor>
      </w:drawing>
    </w:r>
  </w:p>
  <w:p w:rsidR="00864E81" w:rsidRDefault="00864E81" w:rsidP="008A4573">
    <w:pPr>
      <w:pStyle w:val="Sidhuvud"/>
      <w:spacing w:line="240" w:lineRule="auto"/>
      <w:rPr>
        <w:sz w:val="2"/>
        <w:szCs w:val="2"/>
      </w:rPr>
    </w:pPr>
  </w:p>
  <w:p w:rsidR="00C87EC5" w:rsidRPr="00F66DEC" w:rsidRDefault="002C553D" w:rsidP="000927FC">
    <w:pPr>
      <w:pStyle w:val="Sidhuvud"/>
      <w:spacing w:line="240" w:lineRule="auto"/>
      <w:rPr>
        <w:sz w:val="2"/>
        <w:szCs w:val="2"/>
      </w:rPr>
    </w:pPr>
    <w:r w:rsidRPr="008A4573">
      <w:rPr>
        <w:noProof/>
        <w:sz w:val="14"/>
        <w:lang w:eastAsia="sv-SE"/>
      </w:rPr>
      <w:drawing>
        <wp:anchor distT="0" distB="0" distL="114300" distR="114300" simplePos="0" relativeHeight="251659264" behindDoc="1" locked="0" layoutInCell="1" allowOverlap="1" wp14:anchorId="39CADFF0" wp14:editId="36FDC8B7">
          <wp:simplePos x="0" y="0"/>
          <wp:positionH relativeFrom="page">
            <wp:posOffset>720090</wp:posOffset>
          </wp:positionH>
          <wp:positionV relativeFrom="page">
            <wp:posOffset>540385</wp:posOffset>
          </wp:positionV>
          <wp:extent cx="1951200" cy="493200"/>
          <wp:effectExtent l="0" t="0" r="0" b="254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nsk logga_Rityta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1200" cy="49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E410C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4"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B95E24"/>
    <w:multiLevelType w:val="multilevel"/>
    <w:tmpl w:val="FF34FCB0"/>
    <w:numStyleLink w:val="CompanyListBullet"/>
  </w:abstractNum>
  <w:abstractNum w:abstractNumId="6"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C390E21"/>
    <w:multiLevelType w:val="multilevel"/>
    <w:tmpl w:val="8C784E8A"/>
    <w:lvl w:ilvl="0">
      <w:start w:val="1"/>
      <w:numFmt w:val="decimal"/>
      <w:lvlRestart w:val="0"/>
      <w:pStyle w:val="Lista-Nummer"/>
      <w:lvlText w:val="%1."/>
      <w:lvlJc w:val="left"/>
      <w:pPr>
        <w:tabs>
          <w:tab w:val="num" w:pos="284"/>
        </w:tabs>
        <w:ind w:left="284" w:hanging="284"/>
      </w:pPr>
      <w:rPr>
        <w:rFonts w:asciiTheme="majorHAnsi" w:hAnsiTheme="majorHAnsi" w:cs="Times New Roman" w:hint="default"/>
      </w:rPr>
    </w:lvl>
    <w:lvl w:ilvl="1">
      <w:start w:val="1"/>
      <w:numFmt w:val="lowerLetter"/>
      <w:lvlText w:val="%2)"/>
      <w:lvlJc w:val="left"/>
      <w:pPr>
        <w:tabs>
          <w:tab w:val="num" w:pos="568"/>
        </w:tabs>
        <w:ind w:left="568" w:hanging="284"/>
      </w:pPr>
      <w:rPr>
        <w:rFonts w:asciiTheme="majorHAnsi" w:hAnsiTheme="majorHAnsi" w:cs="Times New Roman" w:hint="default"/>
      </w:rPr>
    </w:lvl>
    <w:lvl w:ilvl="2">
      <w:start w:val="1"/>
      <w:numFmt w:val="lowerRoman"/>
      <w:lvlText w:val="%3)"/>
      <w:lvlJc w:val="left"/>
      <w:pPr>
        <w:tabs>
          <w:tab w:val="num" w:pos="852"/>
        </w:tabs>
        <w:ind w:left="852" w:hanging="284"/>
      </w:pPr>
      <w:rPr>
        <w:rFonts w:asciiTheme="majorHAnsi" w:hAnsiTheme="majorHAnsi" w:cs="Times New Roman" w:hint="default"/>
      </w:rPr>
    </w:lvl>
    <w:lvl w:ilvl="3">
      <w:start w:val="1"/>
      <w:numFmt w:val="none"/>
      <w:lvlText w:val="-"/>
      <w:lvlJc w:val="left"/>
      <w:pPr>
        <w:tabs>
          <w:tab w:val="num" w:pos="1136"/>
        </w:tabs>
        <w:ind w:left="1136" w:hanging="284"/>
      </w:pPr>
      <w:rPr>
        <w:rFonts w:asciiTheme="majorHAnsi" w:hAnsiTheme="majorHAnsi" w:cs="Times New Roman" w:hint="default"/>
      </w:rPr>
    </w:lvl>
    <w:lvl w:ilvl="4">
      <w:start w:val="1"/>
      <w:numFmt w:val="none"/>
      <w:lvlText w:val="-"/>
      <w:lvlJc w:val="left"/>
      <w:pPr>
        <w:tabs>
          <w:tab w:val="num" w:pos="1420"/>
        </w:tabs>
        <w:ind w:left="1420" w:hanging="284"/>
      </w:pPr>
      <w:rPr>
        <w:rFonts w:asciiTheme="majorHAnsi" w:hAnsiTheme="majorHAnsi" w:cs="Times New Roman" w:hint="default"/>
      </w:rPr>
    </w:lvl>
    <w:lvl w:ilvl="5">
      <w:start w:val="1"/>
      <w:numFmt w:val="none"/>
      <w:lvlText w:val="-"/>
      <w:lvlJc w:val="left"/>
      <w:pPr>
        <w:tabs>
          <w:tab w:val="num" w:pos="1704"/>
        </w:tabs>
        <w:ind w:left="1704" w:hanging="284"/>
      </w:pPr>
      <w:rPr>
        <w:rFonts w:asciiTheme="majorHAnsi" w:hAnsiTheme="majorHAnsi" w:cs="Times New Roman" w:hint="default"/>
      </w:rPr>
    </w:lvl>
    <w:lvl w:ilvl="6">
      <w:start w:val="1"/>
      <w:numFmt w:val="none"/>
      <w:lvlText w:val="-"/>
      <w:lvlJc w:val="left"/>
      <w:pPr>
        <w:tabs>
          <w:tab w:val="num" w:pos="1988"/>
        </w:tabs>
        <w:ind w:left="1988" w:hanging="284"/>
      </w:pPr>
      <w:rPr>
        <w:rFonts w:asciiTheme="majorHAnsi" w:hAnsiTheme="majorHAnsi" w:cs="Times New Roman" w:hint="default"/>
      </w:rPr>
    </w:lvl>
    <w:lvl w:ilvl="7">
      <w:start w:val="1"/>
      <w:numFmt w:val="none"/>
      <w:lvlText w:val="-"/>
      <w:lvlJc w:val="left"/>
      <w:pPr>
        <w:tabs>
          <w:tab w:val="num" w:pos="2272"/>
        </w:tabs>
        <w:ind w:left="2272" w:hanging="284"/>
      </w:pPr>
      <w:rPr>
        <w:rFonts w:asciiTheme="majorHAnsi" w:hAnsiTheme="majorHAnsi" w:cs="Times New Roman" w:hint="default"/>
      </w:rPr>
    </w:lvl>
    <w:lvl w:ilvl="8">
      <w:start w:val="1"/>
      <w:numFmt w:val="none"/>
      <w:lvlText w:val="%9-"/>
      <w:lvlJc w:val="left"/>
      <w:pPr>
        <w:tabs>
          <w:tab w:val="num" w:pos="2556"/>
        </w:tabs>
        <w:ind w:left="2556" w:hanging="284"/>
      </w:pPr>
      <w:rPr>
        <w:rFonts w:asciiTheme="majorHAnsi" w:hAnsiTheme="majorHAnsi" w:cs="Times New Roman" w:hint="default"/>
      </w:rPr>
    </w:lvl>
  </w:abstractNum>
  <w:abstractNum w:abstractNumId="9"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15C3621"/>
    <w:multiLevelType w:val="multilevel"/>
    <w:tmpl w:val="FF34FCB0"/>
    <w:numStyleLink w:val="CompanyListBullet"/>
  </w:abstractNum>
  <w:abstractNum w:abstractNumId="11"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30241EEE"/>
    <w:multiLevelType w:val="multilevel"/>
    <w:tmpl w:val="FF34FCB0"/>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20"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82F17D5"/>
    <w:multiLevelType w:val="multilevel"/>
    <w:tmpl w:val="C1E85C4C"/>
    <w:styleLink w:val="CompanyList"/>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2"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E5E3F19"/>
    <w:multiLevelType w:val="multilevel"/>
    <w:tmpl w:val="FF34FCB0"/>
    <w:numStyleLink w:val="CompanyListBullet"/>
  </w:abstractNum>
  <w:abstractNum w:abstractNumId="26"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36451EC"/>
    <w:multiLevelType w:val="multilevel"/>
    <w:tmpl w:val="BD34F54E"/>
    <w:lvl w:ilvl="0">
      <w:start w:val="1"/>
      <w:numFmt w:val="bullet"/>
      <w:lvlRestart w:val="0"/>
      <w:pStyle w:val="PunktlistaUK"/>
      <w:lvlText w:val=""/>
      <w:lvlJc w:val="left"/>
      <w:pPr>
        <w:tabs>
          <w:tab w:val="num" w:pos="198"/>
        </w:tabs>
        <w:ind w:left="198" w:hanging="198"/>
      </w:pPr>
      <w:rPr>
        <w:rFonts w:ascii="Symbol" w:hAnsi="Symbol" w:hint="default"/>
        <w:color w:val="auto"/>
      </w:rPr>
    </w:lvl>
    <w:lvl w:ilvl="1">
      <w:start w:val="1"/>
      <w:numFmt w:val="none"/>
      <w:lvlText w:val="%2-"/>
      <w:lvlJc w:val="left"/>
      <w:pPr>
        <w:tabs>
          <w:tab w:val="num" w:pos="396"/>
        </w:tabs>
        <w:ind w:left="396" w:hanging="198"/>
      </w:pPr>
      <w:rPr>
        <w:rFonts w:ascii="Arial" w:hAnsi="Arial" w:cs="Arial" w:hint="default"/>
      </w:rPr>
    </w:lvl>
    <w:lvl w:ilvl="2">
      <w:start w:val="1"/>
      <w:numFmt w:val="none"/>
      <w:lvlText w:val="%3-"/>
      <w:lvlJc w:val="left"/>
      <w:pPr>
        <w:tabs>
          <w:tab w:val="num" w:pos="594"/>
        </w:tabs>
        <w:ind w:left="594" w:hanging="198"/>
      </w:pPr>
      <w:rPr>
        <w:rFonts w:ascii="Arial" w:hAnsi="Arial" w:cs="Arial" w:hint="default"/>
        <w:color w:val="000000" w:themeColor="text1"/>
      </w:rPr>
    </w:lvl>
    <w:lvl w:ilvl="3">
      <w:start w:val="1"/>
      <w:numFmt w:val="bullet"/>
      <w:lvlText w:val="-"/>
      <w:lvlJc w:val="left"/>
      <w:pPr>
        <w:tabs>
          <w:tab w:val="num" w:pos="792"/>
        </w:tabs>
        <w:ind w:left="792" w:hanging="198"/>
      </w:pPr>
      <w:rPr>
        <w:rFonts w:ascii="Arial" w:hAnsi="Arial" w:hint="default"/>
        <w:color w:val="000000" w:themeColor="text1"/>
      </w:rPr>
    </w:lvl>
    <w:lvl w:ilvl="4">
      <w:start w:val="1"/>
      <w:numFmt w:val="none"/>
      <w:lvlText w:val="%5-"/>
      <w:lvlJc w:val="left"/>
      <w:pPr>
        <w:tabs>
          <w:tab w:val="num" w:pos="990"/>
        </w:tabs>
        <w:ind w:left="990" w:hanging="198"/>
      </w:pPr>
      <w:rPr>
        <w:rFonts w:ascii="Arial" w:hAnsi="Arial" w:cs="Arial" w:hint="default"/>
        <w:color w:val="772583" w:themeColor="accent1"/>
      </w:rPr>
    </w:lvl>
    <w:lvl w:ilvl="5">
      <w:start w:val="1"/>
      <w:numFmt w:val="none"/>
      <w:lvlText w:val="%6-"/>
      <w:lvlJc w:val="left"/>
      <w:pPr>
        <w:tabs>
          <w:tab w:val="num" w:pos="1188"/>
        </w:tabs>
        <w:ind w:left="1188" w:hanging="198"/>
      </w:pPr>
      <w:rPr>
        <w:rFonts w:ascii="Arial" w:hAnsi="Arial" w:cs="Arial" w:hint="default"/>
        <w:color w:val="000000" w:themeColor="text1"/>
      </w:rPr>
    </w:lvl>
    <w:lvl w:ilvl="6">
      <w:start w:val="1"/>
      <w:numFmt w:val="none"/>
      <w:lvlText w:val=""/>
      <w:lvlJc w:val="left"/>
      <w:pPr>
        <w:tabs>
          <w:tab w:val="num" w:pos="1386"/>
        </w:tabs>
        <w:ind w:left="1386" w:hanging="198"/>
      </w:pPr>
      <w:rPr>
        <w:rFonts w:hint="default"/>
        <w:color w:val="000000" w:themeColor="text1"/>
      </w:rPr>
    </w:lvl>
    <w:lvl w:ilvl="7">
      <w:start w:val="1"/>
      <w:numFmt w:val="none"/>
      <w:lvlText w:val="%8-"/>
      <w:lvlJc w:val="left"/>
      <w:pPr>
        <w:tabs>
          <w:tab w:val="num" w:pos="1584"/>
        </w:tabs>
        <w:ind w:left="1584" w:hanging="198"/>
      </w:pPr>
      <w:rPr>
        <w:rFonts w:ascii="Arial" w:hAnsi="Arial" w:cs="Arial" w:hint="default"/>
        <w:color w:val="000000" w:themeColor="text1"/>
      </w:rPr>
    </w:lvl>
    <w:lvl w:ilvl="8">
      <w:start w:val="1"/>
      <w:numFmt w:val="bullet"/>
      <w:lvlText w:val="-"/>
      <w:lvlJc w:val="left"/>
      <w:pPr>
        <w:tabs>
          <w:tab w:val="num" w:pos="1782"/>
        </w:tabs>
        <w:ind w:left="1782" w:hanging="198"/>
      </w:pPr>
      <w:rPr>
        <w:rFonts w:ascii="Arial" w:hAnsi="Arial" w:hint="default"/>
        <w:color w:val="000000" w:themeColor="text1"/>
      </w:rPr>
    </w:lvl>
  </w:abstractNum>
  <w:abstractNum w:abstractNumId="30"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AD05235"/>
    <w:multiLevelType w:val="multilevel"/>
    <w:tmpl w:val="C1E85C4C"/>
    <w:numStyleLink w:val="CompanyList"/>
  </w:abstractNum>
  <w:num w:numId="1">
    <w:abstractNumId w:val="2"/>
  </w:num>
  <w:num w:numId="2">
    <w:abstractNumId w:val="3"/>
  </w:num>
  <w:num w:numId="3">
    <w:abstractNumId w:val="0"/>
  </w:num>
  <w:num w:numId="4">
    <w:abstractNumId w:val="21"/>
  </w:num>
  <w:num w:numId="5">
    <w:abstractNumId w:val="19"/>
  </w:num>
  <w:num w:numId="6">
    <w:abstractNumId w:val="9"/>
  </w:num>
  <w:num w:numId="7">
    <w:abstractNumId w:val="13"/>
  </w:num>
  <w:num w:numId="8">
    <w:abstractNumId w:val="26"/>
  </w:num>
  <w:num w:numId="9">
    <w:abstractNumId w:val="6"/>
  </w:num>
  <w:num w:numId="10">
    <w:abstractNumId w:val="29"/>
  </w:num>
  <w:num w:numId="11">
    <w:abstractNumId w:val="8"/>
  </w:num>
  <w:num w:numId="12">
    <w:abstractNumId w:val="5"/>
  </w:num>
  <w:num w:numId="13">
    <w:abstractNumId w:val="10"/>
  </w:num>
  <w:num w:numId="14">
    <w:abstractNumId w:val="35"/>
  </w:num>
  <w:num w:numId="15">
    <w:abstractNumId w:val="25"/>
  </w:num>
  <w:num w:numId="16">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1434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ocumentPath" w:val="Yes"/>
    <w:docVar w:name="DVarNumbering" w:val="-1"/>
    <w:docVar w:name="DVarPageNumberInserted" w:val="No"/>
  </w:docVars>
  <w:rsids>
    <w:rsidRoot w:val="006430D8"/>
    <w:rsid w:val="00000A7C"/>
    <w:rsid w:val="00000F27"/>
    <w:rsid w:val="000014D6"/>
    <w:rsid w:val="00001579"/>
    <w:rsid w:val="000019F6"/>
    <w:rsid w:val="00001FCC"/>
    <w:rsid w:val="00002993"/>
    <w:rsid w:val="00002D1B"/>
    <w:rsid w:val="00002D3B"/>
    <w:rsid w:val="00003555"/>
    <w:rsid w:val="0000371C"/>
    <w:rsid w:val="00003C31"/>
    <w:rsid w:val="00003D29"/>
    <w:rsid w:val="00003D9A"/>
    <w:rsid w:val="0000494C"/>
    <w:rsid w:val="00005386"/>
    <w:rsid w:val="000063CA"/>
    <w:rsid w:val="00006B77"/>
    <w:rsid w:val="0000722C"/>
    <w:rsid w:val="00010D80"/>
    <w:rsid w:val="000120F9"/>
    <w:rsid w:val="00013680"/>
    <w:rsid w:val="000141FD"/>
    <w:rsid w:val="000155C9"/>
    <w:rsid w:val="00015850"/>
    <w:rsid w:val="00020D96"/>
    <w:rsid w:val="00021F4C"/>
    <w:rsid w:val="00021FC5"/>
    <w:rsid w:val="00022281"/>
    <w:rsid w:val="00022F29"/>
    <w:rsid w:val="0002498C"/>
    <w:rsid w:val="00024F17"/>
    <w:rsid w:val="0002609D"/>
    <w:rsid w:val="000263DF"/>
    <w:rsid w:val="0003041A"/>
    <w:rsid w:val="0003097F"/>
    <w:rsid w:val="00030FAA"/>
    <w:rsid w:val="00031BB6"/>
    <w:rsid w:val="00031E66"/>
    <w:rsid w:val="000321FF"/>
    <w:rsid w:val="00033011"/>
    <w:rsid w:val="00034C15"/>
    <w:rsid w:val="00035443"/>
    <w:rsid w:val="00035F02"/>
    <w:rsid w:val="00036C18"/>
    <w:rsid w:val="000375FC"/>
    <w:rsid w:val="00037DCB"/>
    <w:rsid w:val="00041162"/>
    <w:rsid w:val="00043244"/>
    <w:rsid w:val="00043540"/>
    <w:rsid w:val="00043671"/>
    <w:rsid w:val="000438BC"/>
    <w:rsid w:val="00044D2C"/>
    <w:rsid w:val="0004515E"/>
    <w:rsid w:val="0004561E"/>
    <w:rsid w:val="0004604E"/>
    <w:rsid w:val="00046285"/>
    <w:rsid w:val="00046D07"/>
    <w:rsid w:val="0004706E"/>
    <w:rsid w:val="000471A4"/>
    <w:rsid w:val="0004777E"/>
    <w:rsid w:val="00047DE3"/>
    <w:rsid w:val="0005049C"/>
    <w:rsid w:val="0005056D"/>
    <w:rsid w:val="00050767"/>
    <w:rsid w:val="00050C8A"/>
    <w:rsid w:val="00050CB4"/>
    <w:rsid w:val="00050E26"/>
    <w:rsid w:val="00051A7B"/>
    <w:rsid w:val="00053F40"/>
    <w:rsid w:val="00055CB4"/>
    <w:rsid w:val="000560B9"/>
    <w:rsid w:val="000565BE"/>
    <w:rsid w:val="0006234E"/>
    <w:rsid w:val="00064430"/>
    <w:rsid w:val="00064E07"/>
    <w:rsid w:val="000655BB"/>
    <w:rsid w:val="000659C3"/>
    <w:rsid w:val="00066D5B"/>
    <w:rsid w:val="000670A6"/>
    <w:rsid w:val="00067167"/>
    <w:rsid w:val="00067A73"/>
    <w:rsid w:val="000701F6"/>
    <w:rsid w:val="00070B54"/>
    <w:rsid w:val="000712E8"/>
    <w:rsid w:val="0007136A"/>
    <w:rsid w:val="0007195D"/>
    <w:rsid w:val="00072416"/>
    <w:rsid w:val="0007304B"/>
    <w:rsid w:val="00073C39"/>
    <w:rsid w:val="000756F9"/>
    <w:rsid w:val="0007613D"/>
    <w:rsid w:val="0007623B"/>
    <w:rsid w:val="000769B8"/>
    <w:rsid w:val="00077ABB"/>
    <w:rsid w:val="000800EC"/>
    <w:rsid w:val="00080832"/>
    <w:rsid w:val="0008083F"/>
    <w:rsid w:val="00080D53"/>
    <w:rsid w:val="00081DB8"/>
    <w:rsid w:val="0008203C"/>
    <w:rsid w:val="000829B5"/>
    <w:rsid w:val="0008382D"/>
    <w:rsid w:val="00083D39"/>
    <w:rsid w:val="000847CF"/>
    <w:rsid w:val="00084BAC"/>
    <w:rsid w:val="00084DDD"/>
    <w:rsid w:val="00085864"/>
    <w:rsid w:val="00085DA4"/>
    <w:rsid w:val="00087204"/>
    <w:rsid w:val="000915CF"/>
    <w:rsid w:val="000918D0"/>
    <w:rsid w:val="00091D07"/>
    <w:rsid w:val="0009206B"/>
    <w:rsid w:val="00092372"/>
    <w:rsid w:val="000927FC"/>
    <w:rsid w:val="000928BC"/>
    <w:rsid w:val="00092E7D"/>
    <w:rsid w:val="00093D99"/>
    <w:rsid w:val="00094ACD"/>
    <w:rsid w:val="00094D5D"/>
    <w:rsid w:val="000951BF"/>
    <w:rsid w:val="00096663"/>
    <w:rsid w:val="00097227"/>
    <w:rsid w:val="0009738E"/>
    <w:rsid w:val="00097404"/>
    <w:rsid w:val="00097D45"/>
    <w:rsid w:val="000A14AD"/>
    <w:rsid w:val="000A1775"/>
    <w:rsid w:val="000A2F95"/>
    <w:rsid w:val="000A33A8"/>
    <w:rsid w:val="000A3BF2"/>
    <w:rsid w:val="000A41B1"/>
    <w:rsid w:val="000A4AF4"/>
    <w:rsid w:val="000A681C"/>
    <w:rsid w:val="000A6871"/>
    <w:rsid w:val="000A6B4D"/>
    <w:rsid w:val="000A6C28"/>
    <w:rsid w:val="000A7035"/>
    <w:rsid w:val="000A73A6"/>
    <w:rsid w:val="000B12DC"/>
    <w:rsid w:val="000B1738"/>
    <w:rsid w:val="000B17C1"/>
    <w:rsid w:val="000B1F04"/>
    <w:rsid w:val="000B2848"/>
    <w:rsid w:val="000B3648"/>
    <w:rsid w:val="000B4C32"/>
    <w:rsid w:val="000B4C8A"/>
    <w:rsid w:val="000B5191"/>
    <w:rsid w:val="000B538B"/>
    <w:rsid w:val="000B5A1F"/>
    <w:rsid w:val="000B79C1"/>
    <w:rsid w:val="000B7C1C"/>
    <w:rsid w:val="000C041F"/>
    <w:rsid w:val="000C0511"/>
    <w:rsid w:val="000C246E"/>
    <w:rsid w:val="000C322E"/>
    <w:rsid w:val="000C3AA3"/>
    <w:rsid w:val="000C4333"/>
    <w:rsid w:val="000C44EC"/>
    <w:rsid w:val="000C5DB9"/>
    <w:rsid w:val="000C6F9D"/>
    <w:rsid w:val="000C7DAD"/>
    <w:rsid w:val="000D0096"/>
    <w:rsid w:val="000D106B"/>
    <w:rsid w:val="000D110F"/>
    <w:rsid w:val="000D1983"/>
    <w:rsid w:val="000D29FD"/>
    <w:rsid w:val="000D3154"/>
    <w:rsid w:val="000D5764"/>
    <w:rsid w:val="000D5AC1"/>
    <w:rsid w:val="000D7C1C"/>
    <w:rsid w:val="000D7F51"/>
    <w:rsid w:val="000E0265"/>
    <w:rsid w:val="000E1766"/>
    <w:rsid w:val="000E1DA7"/>
    <w:rsid w:val="000E3827"/>
    <w:rsid w:val="000E42B6"/>
    <w:rsid w:val="000E5754"/>
    <w:rsid w:val="000E5891"/>
    <w:rsid w:val="000E5DF6"/>
    <w:rsid w:val="000E7115"/>
    <w:rsid w:val="000E7A2A"/>
    <w:rsid w:val="000F06D1"/>
    <w:rsid w:val="000F0C9A"/>
    <w:rsid w:val="000F1089"/>
    <w:rsid w:val="000F14AB"/>
    <w:rsid w:val="000F1547"/>
    <w:rsid w:val="000F21D0"/>
    <w:rsid w:val="000F291A"/>
    <w:rsid w:val="000F385E"/>
    <w:rsid w:val="000F4BCC"/>
    <w:rsid w:val="000F63AF"/>
    <w:rsid w:val="000F7152"/>
    <w:rsid w:val="00100D5B"/>
    <w:rsid w:val="00100FB3"/>
    <w:rsid w:val="00101BF0"/>
    <w:rsid w:val="00101FF2"/>
    <w:rsid w:val="001023D7"/>
    <w:rsid w:val="001025A7"/>
    <w:rsid w:val="001029BF"/>
    <w:rsid w:val="00103609"/>
    <w:rsid w:val="00103D53"/>
    <w:rsid w:val="0010450C"/>
    <w:rsid w:val="001045BE"/>
    <w:rsid w:val="00104FD6"/>
    <w:rsid w:val="00106C16"/>
    <w:rsid w:val="00106C9A"/>
    <w:rsid w:val="00106E20"/>
    <w:rsid w:val="00107ADC"/>
    <w:rsid w:val="001103F6"/>
    <w:rsid w:val="00112164"/>
    <w:rsid w:val="0011343F"/>
    <w:rsid w:val="00113D23"/>
    <w:rsid w:val="00113E2D"/>
    <w:rsid w:val="00114857"/>
    <w:rsid w:val="00116FB6"/>
    <w:rsid w:val="0012085B"/>
    <w:rsid w:val="00120B57"/>
    <w:rsid w:val="00120D0C"/>
    <w:rsid w:val="001227FE"/>
    <w:rsid w:val="001232DF"/>
    <w:rsid w:val="00123452"/>
    <w:rsid w:val="001249A2"/>
    <w:rsid w:val="00124C27"/>
    <w:rsid w:val="00126196"/>
    <w:rsid w:val="00126A48"/>
    <w:rsid w:val="00127091"/>
    <w:rsid w:val="00130644"/>
    <w:rsid w:val="001325BF"/>
    <w:rsid w:val="001325F8"/>
    <w:rsid w:val="001327FD"/>
    <w:rsid w:val="00133166"/>
    <w:rsid w:val="00133528"/>
    <w:rsid w:val="00134371"/>
    <w:rsid w:val="00135A22"/>
    <w:rsid w:val="00137054"/>
    <w:rsid w:val="00137649"/>
    <w:rsid w:val="00140406"/>
    <w:rsid w:val="0014117C"/>
    <w:rsid w:val="00144494"/>
    <w:rsid w:val="00144800"/>
    <w:rsid w:val="00145A29"/>
    <w:rsid w:val="00146A01"/>
    <w:rsid w:val="00147345"/>
    <w:rsid w:val="001518F1"/>
    <w:rsid w:val="00151A46"/>
    <w:rsid w:val="00152307"/>
    <w:rsid w:val="00152766"/>
    <w:rsid w:val="00152C94"/>
    <w:rsid w:val="00153280"/>
    <w:rsid w:val="001535BF"/>
    <w:rsid w:val="001538A1"/>
    <w:rsid w:val="00154058"/>
    <w:rsid w:val="001553F9"/>
    <w:rsid w:val="00155E05"/>
    <w:rsid w:val="00156525"/>
    <w:rsid w:val="00156680"/>
    <w:rsid w:val="00156F1B"/>
    <w:rsid w:val="00156F66"/>
    <w:rsid w:val="001572A4"/>
    <w:rsid w:val="00162F09"/>
    <w:rsid w:val="00164505"/>
    <w:rsid w:val="00165CC4"/>
    <w:rsid w:val="00165EAB"/>
    <w:rsid w:val="00166218"/>
    <w:rsid w:val="001667F8"/>
    <w:rsid w:val="00166A18"/>
    <w:rsid w:val="00166EF6"/>
    <w:rsid w:val="001672B3"/>
    <w:rsid w:val="00167CFC"/>
    <w:rsid w:val="00167E58"/>
    <w:rsid w:val="00170ADF"/>
    <w:rsid w:val="00171AC3"/>
    <w:rsid w:val="00172D3E"/>
    <w:rsid w:val="00173A4D"/>
    <w:rsid w:val="001742DC"/>
    <w:rsid w:val="00174E53"/>
    <w:rsid w:val="00176C7F"/>
    <w:rsid w:val="001805EC"/>
    <w:rsid w:val="001808C3"/>
    <w:rsid w:val="00180C60"/>
    <w:rsid w:val="00180D22"/>
    <w:rsid w:val="001811D6"/>
    <w:rsid w:val="00181599"/>
    <w:rsid w:val="00181872"/>
    <w:rsid w:val="0018188C"/>
    <w:rsid w:val="00183195"/>
    <w:rsid w:val="001842D0"/>
    <w:rsid w:val="00184883"/>
    <w:rsid w:val="00184C81"/>
    <w:rsid w:val="00184E3A"/>
    <w:rsid w:val="00184F58"/>
    <w:rsid w:val="00185278"/>
    <w:rsid w:val="0018757C"/>
    <w:rsid w:val="00187E2B"/>
    <w:rsid w:val="00192312"/>
    <w:rsid w:val="00192A99"/>
    <w:rsid w:val="001943A2"/>
    <w:rsid w:val="00194CBD"/>
    <w:rsid w:val="00195941"/>
    <w:rsid w:val="0019595A"/>
    <w:rsid w:val="00195ABF"/>
    <w:rsid w:val="001A2E92"/>
    <w:rsid w:val="001A3F9B"/>
    <w:rsid w:val="001A53CE"/>
    <w:rsid w:val="001A5985"/>
    <w:rsid w:val="001A6415"/>
    <w:rsid w:val="001A6558"/>
    <w:rsid w:val="001A7620"/>
    <w:rsid w:val="001A7686"/>
    <w:rsid w:val="001A78E9"/>
    <w:rsid w:val="001B0404"/>
    <w:rsid w:val="001B04D1"/>
    <w:rsid w:val="001B17AF"/>
    <w:rsid w:val="001B4195"/>
    <w:rsid w:val="001B4364"/>
    <w:rsid w:val="001B4E4A"/>
    <w:rsid w:val="001B545F"/>
    <w:rsid w:val="001B5FD3"/>
    <w:rsid w:val="001B7397"/>
    <w:rsid w:val="001C1719"/>
    <w:rsid w:val="001C266D"/>
    <w:rsid w:val="001C4BEA"/>
    <w:rsid w:val="001C5857"/>
    <w:rsid w:val="001C5867"/>
    <w:rsid w:val="001C5A73"/>
    <w:rsid w:val="001C60C2"/>
    <w:rsid w:val="001C68A3"/>
    <w:rsid w:val="001C7524"/>
    <w:rsid w:val="001D031B"/>
    <w:rsid w:val="001D0424"/>
    <w:rsid w:val="001D0C30"/>
    <w:rsid w:val="001D0D28"/>
    <w:rsid w:val="001D1E3A"/>
    <w:rsid w:val="001D2705"/>
    <w:rsid w:val="001D4630"/>
    <w:rsid w:val="001D6C5E"/>
    <w:rsid w:val="001D7B9C"/>
    <w:rsid w:val="001E0056"/>
    <w:rsid w:val="001E0997"/>
    <w:rsid w:val="001E232F"/>
    <w:rsid w:val="001E2529"/>
    <w:rsid w:val="001E29B2"/>
    <w:rsid w:val="001E2C02"/>
    <w:rsid w:val="001E3609"/>
    <w:rsid w:val="001E4AF2"/>
    <w:rsid w:val="001E5972"/>
    <w:rsid w:val="001E5E63"/>
    <w:rsid w:val="001E70A8"/>
    <w:rsid w:val="001E74C0"/>
    <w:rsid w:val="001F00FA"/>
    <w:rsid w:val="001F08DD"/>
    <w:rsid w:val="001F090E"/>
    <w:rsid w:val="001F12B7"/>
    <w:rsid w:val="001F17E0"/>
    <w:rsid w:val="001F1938"/>
    <w:rsid w:val="001F29B6"/>
    <w:rsid w:val="001F2F7A"/>
    <w:rsid w:val="001F3020"/>
    <w:rsid w:val="001F4217"/>
    <w:rsid w:val="001F5121"/>
    <w:rsid w:val="001F5673"/>
    <w:rsid w:val="001F74FE"/>
    <w:rsid w:val="001F76CD"/>
    <w:rsid w:val="001F76F2"/>
    <w:rsid w:val="00201B88"/>
    <w:rsid w:val="00202FF9"/>
    <w:rsid w:val="00204BFA"/>
    <w:rsid w:val="002050D9"/>
    <w:rsid w:val="00206415"/>
    <w:rsid w:val="00207F54"/>
    <w:rsid w:val="002141ED"/>
    <w:rsid w:val="00214597"/>
    <w:rsid w:val="002148A0"/>
    <w:rsid w:val="00214A10"/>
    <w:rsid w:val="00215487"/>
    <w:rsid w:val="00215E28"/>
    <w:rsid w:val="00215EF9"/>
    <w:rsid w:val="0021717D"/>
    <w:rsid w:val="00217796"/>
    <w:rsid w:val="002209D4"/>
    <w:rsid w:val="00220B44"/>
    <w:rsid w:val="00220E43"/>
    <w:rsid w:val="0022113F"/>
    <w:rsid w:val="002218D5"/>
    <w:rsid w:val="002227DB"/>
    <w:rsid w:val="00223930"/>
    <w:rsid w:val="00223D84"/>
    <w:rsid w:val="002258A4"/>
    <w:rsid w:val="002259EF"/>
    <w:rsid w:val="0022619C"/>
    <w:rsid w:val="00226ACE"/>
    <w:rsid w:val="00227AD9"/>
    <w:rsid w:val="00230FBE"/>
    <w:rsid w:val="00230FDA"/>
    <w:rsid w:val="00231B16"/>
    <w:rsid w:val="00232458"/>
    <w:rsid w:val="002328B7"/>
    <w:rsid w:val="00232C58"/>
    <w:rsid w:val="002337B1"/>
    <w:rsid w:val="002348E3"/>
    <w:rsid w:val="00234D1C"/>
    <w:rsid w:val="0023686F"/>
    <w:rsid w:val="00237645"/>
    <w:rsid w:val="00241514"/>
    <w:rsid w:val="00241EDB"/>
    <w:rsid w:val="00243AE0"/>
    <w:rsid w:val="002458F8"/>
    <w:rsid w:val="00247F30"/>
    <w:rsid w:val="0025036A"/>
    <w:rsid w:val="002506E4"/>
    <w:rsid w:val="00250EBD"/>
    <w:rsid w:val="00250F39"/>
    <w:rsid w:val="00251834"/>
    <w:rsid w:val="002522B5"/>
    <w:rsid w:val="002526CC"/>
    <w:rsid w:val="00252A54"/>
    <w:rsid w:val="002531F8"/>
    <w:rsid w:val="002536E4"/>
    <w:rsid w:val="00255BD4"/>
    <w:rsid w:val="0025622F"/>
    <w:rsid w:val="00260FFD"/>
    <w:rsid w:val="00262AC3"/>
    <w:rsid w:val="00262FFA"/>
    <w:rsid w:val="0026322E"/>
    <w:rsid w:val="00263603"/>
    <w:rsid w:val="00263A25"/>
    <w:rsid w:val="00263D15"/>
    <w:rsid w:val="00264EE3"/>
    <w:rsid w:val="00266073"/>
    <w:rsid w:val="002661CA"/>
    <w:rsid w:val="002671B2"/>
    <w:rsid w:val="00267FCC"/>
    <w:rsid w:val="00271C30"/>
    <w:rsid w:val="00271C57"/>
    <w:rsid w:val="002734A5"/>
    <w:rsid w:val="00273C93"/>
    <w:rsid w:val="00273D72"/>
    <w:rsid w:val="00274370"/>
    <w:rsid w:val="00274AA8"/>
    <w:rsid w:val="00274F16"/>
    <w:rsid w:val="00275243"/>
    <w:rsid w:val="00275321"/>
    <w:rsid w:val="00275910"/>
    <w:rsid w:val="00277631"/>
    <w:rsid w:val="00277E62"/>
    <w:rsid w:val="00277FA5"/>
    <w:rsid w:val="00280C82"/>
    <w:rsid w:val="00280E77"/>
    <w:rsid w:val="0028111D"/>
    <w:rsid w:val="0028135C"/>
    <w:rsid w:val="00282D1A"/>
    <w:rsid w:val="00282FF5"/>
    <w:rsid w:val="00283489"/>
    <w:rsid w:val="00283FA2"/>
    <w:rsid w:val="002843E6"/>
    <w:rsid w:val="00284B21"/>
    <w:rsid w:val="00285138"/>
    <w:rsid w:val="00285563"/>
    <w:rsid w:val="0028666C"/>
    <w:rsid w:val="00286C1B"/>
    <w:rsid w:val="0028728A"/>
    <w:rsid w:val="00291E64"/>
    <w:rsid w:val="00292E50"/>
    <w:rsid w:val="002934BB"/>
    <w:rsid w:val="00293F59"/>
    <w:rsid w:val="00294309"/>
    <w:rsid w:val="0029491A"/>
    <w:rsid w:val="002979AE"/>
    <w:rsid w:val="00297F07"/>
    <w:rsid w:val="002A01EF"/>
    <w:rsid w:val="002A052E"/>
    <w:rsid w:val="002A088A"/>
    <w:rsid w:val="002A11C6"/>
    <w:rsid w:val="002A2C70"/>
    <w:rsid w:val="002A3040"/>
    <w:rsid w:val="002A3DBB"/>
    <w:rsid w:val="002A40B4"/>
    <w:rsid w:val="002A5338"/>
    <w:rsid w:val="002A57BE"/>
    <w:rsid w:val="002A5850"/>
    <w:rsid w:val="002A6377"/>
    <w:rsid w:val="002A73E8"/>
    <w:rsid w:val="002A7A0C"/>
    <w:rsid w:val="002B11F7"/>
    <w:rsid w:val="002B1AEE"/>
    <w:rsid w:val="002B27B7"/>
    <w:rsid w:val="002B42F4"/>
    <w:rsid w:val="002B4AA8"/>
    <w:rsid w:val="002B541B"/>
    <w:rsid w:val="002B718D"/>
    <w:rsid w:val="002B777E"/>
    <w:rsid w:val="002B7AFD"/>
    <w:rsid w:val="002C0EBB"/>
    <w:rsid w:val="002C1BD4"/>
    <w:rsid w:val="002C3812"/>
    <w:rsid w:val="002C4286"/>
    <w:rsid w:val="002C48B9"/>
    <w:rsid w:val="002C553D"/>
    <w:rsid w:val="002C6FC9"/>
    <w:rsid w:val="002C6FD0"/>
    <w:rsid w:val="002D1B77"/>
    <w:rsid w:val="002D1B99"/>
    <w:rsid w:val="002D2F34"/>
    <w:rsid w:val="002D3CB4"/>
    <w:rsid w:val="002D4B4A"/>
    <w:rsid w:val="002D50B2"/>
    <w:rsid w:val="002D5292"/>
    <w:rsid w:val="002D5866"/>
    <w:rsid w:val="002D5FE8"/>
    <w:rsid w:val="002D6370"/>
    <w:rsid w:val="002D77BA"/>
    <w:rsid w:val="002E02C6"/>
    <w:rsid w:val="002E036C"/>
    <w:rsid w:val="002E03C4"/>
    <w:rsid w:val="002E1302"/>
    <w:rsid w:val="002E3CEE"/>
    <w:rsid w:val="002E3E79"/>
    <w:rsid w:val="002E43AD"/>
    <w:rsid w:val="002E4A50"/>
    <w:rsid w:val="002E6BEF"/>
    <w:rsid w:val="002E7B94"/>
    <w:rsid w:val="002E7DC4"/>
    <w:rsid w:val="002F057D"/>
    <w:rsid w:val="002F0BB8"/>
    <w:rsid w:val="002F1498"/>
    <w:rsid w:val="002F1E66"/>
    <w:rsid w:val="002F29C5"/>
    <w:rsid w:val="002F2A0A"/>
    <w:rsid w:val="002F3BB8"/>
    <w:rsid w:val="002F4E82"/>
    <w:rsid w:val="002F4FF5"/>
    <w:rsid w:val="002F51D2"/>
    <w:rsid w:val="002F63F3"/>
    <w:rsid w:val="002F6862"/>
    <w:rsid w:val="002F6E3A"/>
    <w:rsid w:val="00300D3A"/>
    <w:rsid w:val="00301C03"/>
    <w:rsid w:val="00304729"/>
    <w:rsid w:val="00304CD9"/>
    <w:rsid w:val="003059CF"/>
    <w:rsid w:val="00307B1C"/>
    <w:rsid w:val="00307BE3"/>
    <w:rsid w:val="003107FB"/>
    <w:rsid w:val="003109B0"/>
    <w:rsid w:val="00310DF9"/>
    <w:rsid w:val="003111CD"/>
    <w:rsid w:val="003123B6"/>
    <w:rsid w:val="003124C3"/>
    <w:rsid w:val="00312E71"/>
    <w:rsid w:val="003137ED"/>
    <w:rsid w:val="003142EF"/>
    <w:rsid w:val="003142F4"/>
    <w:rsid w:val="00315136"/>
    <w:rsid w:val="00317523"/>
    <w:rsid w:val="003178FC"/>
    <w:rsid w:val="00320304"/>
    <w:rsid w:val="0032067D"/>
    <w:rsid w:val="00320D44"/>
    <w:rsid w:val="00323969"/>
    <w:rsid w:val="00323C37"/>
    <w:rsid w:val="003260F1"/>
    <w:rsid w:val="003267F2"/>
    <w:rsid w:val="00327BB2"/>
    <w:rsid w:val="0033099E"/>
    <w:rsid w:val="00332260"/>
    <w:rsid w:val="00332940"/>
    <w:rsid w:val="00332F56"/>
    <w:rsid w:val="00332FDB"/>
    <w:rsid w:val="0033358B"/>
    <w:rsid w:val="00334B22"/>
    <w:rsid w:val="00335C37"/>
    <w:rsid w:val="003363A8"/>
    <w:rsid w:val="0033672A"/>
    <w:rsid w:val="00336786"/>
    <w:rsid w:val="00337A47"/>
    <w:rsid w:val="003405DF"/>
    <w:rsid w:val="003417E3"/>
    <w:rsid w:val="00342785"/>
    <w:rsid w:val="003428CC"/>
    <w:rsid w:val="003433C6"/>
    <w:rsid w:val="00343570"/>
    <w:rsid w:val="003439EE"/>
    <w:rsid w:val="0034443B"/>
    <w:rsid w:val="0034587F"/>
    <w:rsid w:val="00346671"/>
    <w:rsid w:val="00346C9D"/>
    <w:rsid w:val="00346D4B"/>
    <w:rsid w:val="003470E4"/>
    <w:rsid w:val="0035018B"/>
    <w:rsid w:val="00350B76"/>
    <w:rsid w:val="0035178A"/>
    <w:rsid w:val="0035213E"/>
    <w:rsid w:val="0035533C"/>
    <w:rsid w:val="003559F2"/>
    <w:rsid w:val="003560D7"/>
    <w:rsid w:val="0035611A"/>
    <w:rsid w:val="003604E1"/>
    <w:rsid w:val="00361126"/>
    <w:rsid w:val="0036130F"/>
    <w:rsid w:val="00361641"/>
    <w:rsid w:val="0036293F"/>
    <w:rsid w:val="00363160"/>
    <w:rsid w:val="00364129"/>
    <w:rsid w:val="00364916"/>
    <w:rsid w:val="00365AD7"/>
    <w:rsid w:val="0037067A"/>
    <w:rsid w:val="003718DD"/>
    <w:rsid w:val="00371A47"/>
    <w:rsid w:val="003725B9"/>
    <w:rsid w:val="00372DC4"/>
    <w:rsid w:val="003733E0"/>
    <w:rsid w:val="003737EA"/>
    <w:rsid w:val="003759B8"/>
    <w:rsid w:val="00375B5E"/>
    <w:rsid w:val="0038053E"/>
    <w:rsid w:val="003805A1"/>
    <w:rsid w:val="00381D07"/>
    <w:rsid w:val="00382B75"/>
    <w:rsid w:val="00382DD8"/>
    <w:rsid w:val="003843DE"/>
    <w:rsid w:val="00384CC0"/>
    <w:rsid w:val="00385105"/>
    <w:rsid w:val="00385371"/>
    <w:rsid w:val="00386DC7"/>
    <w:rsid w:val="00387065"/>
    <w:rsid w:val="0039095B"/>
    <w:rsid w:val="0039154D"/>
    <w:rsid w:val="00392F8B"/>
    <w:rsid w:val="0039321A"/>
    <w:rsid w:val="003949F0"/>
    <w:rsid w:val="003954E5"/>
    <w:rsid w:val="003962EE"/>
    <w:rsid w:val="00396409"/>
    <w:rsid w:val="0039698A"/>
    <w:rsid w:val="00396F8F"/>
    <w:rsid w:val="00397958"/>
    <w:rsid w:val="003A069E"/>
    <w:rsid w:val="003A09E5"/>
    <w:rsid w:val="003A0E51"/>
    <w:rsid w:val="003A1E21"/>
    <w:rsid w:val="003A3756"/>
    <w:rsid w:val="003A4AC8"/>
    <w:rsid w:val="003A4F9D"/>
    <w:rsid w:val="003A523D"/>
    <w:rsid w:val="003A5411"/>
    <w:rsid w:val="003A6E31"/>
    <w:rsid w:val="003A74E4"/>
    <w:rsid w:val="003B021B"/>
    <w:rsid w:val="003B0E09"/>
    <w:rsid w:val="003B1BBF"/>
    <w:rsid w:val="003B2250"/>
    <w:rsid w:val="003B3B14"/>
    <w:rsid w:val="003B3D5F"/>
    <w:rsid w:val="003B3F68"/>
    <w:rsid w:val="003B423D"/>
    <w:rsid w:val="003B44E1"/>
    <w:rsid w:val="003B5279"/>
    <w:rsid w:val="003B56A6"/>
    <w:rsid w:val="003B6660"/>
    <w:rsid w:val="003C1538"/>
    <w:rsid w:val="003C1870"/>
    <w:rsid w:val="003C1E2D"/>
    <w:rsid w:val="003C1F1A"/>
    <w:rsid w:val="003C3DEC"/>
    <w:rsid w:val="003C413C"/>
    <w:rsid w:val="003C4C14"/>
    <w:rsid w:val="003C71D6"/>
    <w:rsid w:val="003C78DB"/>
    <w:rsid w:val="003C7E74"/>
    <w:rsid w:val="003D1152"/>
    <w:rsid w:val="003D121B"/>
    <w:rsid w:val="003D1812"/>
    <w:rsid w:val="003D1BE6"/>
    <w:rsid w:val="003D242B"/>
    <w:rsid w:val="003D38E5"/>
    <w:rsid w:val="003D5DBF"/>
    <w:rsid w:val="003D5E4B"/>
    <w:rsid w:val="003D5F97"/>
    <w:rsid w:val="003D63AD"/>
    <w:rsid w:val="003D6B1A"/>
    <w:rsid w:val="003D7B78"/>
    <w:rsid w:val="003E15C3"/>
    <w:rsid w:val="003E3AF4"/>
    <w:rsid w:val="003E42DA"/>
    <w:rsid w:val="003E44AE"/>
    <w:rsid w:val="003E4A95"/>
    <w:rsid w:val="003E4F33"/>
    <w:rsid w:val="003E5866"/>
    <w:rsid w:val="003E5F83"/>
    <w:rsid w:val="003F0898"/>
    <w:rsid w:val="003F1787"/>
    <w:rsid w:val="003F1792"/>
    <w:rsid w:val="003F1DAC"/>
    <w:rsid w:val="003F21B4"/>
    <w:rsid w:val="003F22A6"/>
    <w:rsid w:val="003F2717"/>
    <w:rsid w:val="003F3866"/>
    <w:rsid w:val="003F4154"/>
    <w:rsid w:val="003F5842"/>
    <w:rsid w:val="003F5F72"/>
    <w:rsid w:val="003F61E1"/>
    <w:rsid w:val="003F670A"/>
    <w:rsid w:val="003F7FD1"/>
    <w:rsid w:val="0040153C"/>
    <w:rsid w:val="004021BA"/>
    <w:rsid w:val="00403472"/>
    <w:rsid w:val="004041C6"/>
    <w:rsid w:val="004043B6"/>
    <w:rsid w:val="0040485F"/>
    <w:rsid w:val="00404B58"/>
    <w:rsid w:val="00404CB5"/>
    <w:rsid w:val="00405034"/>
    <w:rsid w:val="00405D84"/>
    <w:rsid w:val="00406193"/>
    <w:rsid w:val="00406827"/>
    <w:rsid w:val="00406EDE"/>
    <w:rsid w:val="004072F1"/>
    <w:rsid w:val="00410D90"/>
    <w:rsid w:val="00411648"/>
    <w:rsid w:val="004116A8"/>
    <w:rsid w:val="00411FD1"/>
    <w:rsid w:val="00412281"/>
    <w:rsid w:val="004146C8"/>
    <w:rsid w:val="0041596E"/>
    <w:rsid w:val="00415E10"/>
    <w:rsid w:val="00416360"/>
    <w:rsid w:val="00416691"/>
    <w:rsid w:val="00420670"/>
    <w:rsid w:val="00423E08"/>
    <w:rsid w:val="00424B5A"/>
    <w:rsid w:val="00426A0C"/>
    <w:rsid w:val="00426A67"/>
    <w:rsid w:val="00426BFC"/>
    <w:rsid w:val="00427C5E"/>
    <w:rsid w:val="00427D29"/>
    <w:rsid w:val="0043067D"/>
    <w:rsid w:val="00430D46"/>
    <w:rsid w:val="00430EBC"/>
    <w:rsid w:val="00430F77"/>
    <w:rsid w:val="00431337"/>
    <w:rsid w:val="00431375"/>
    <w:rsid w:val="00431563"/>
    <w:rsid w:val="004324B1"/>
    <w:rsid w:val="0043252F"/>
    <w:rsid w:val="00432749"/>
    <w:rsid w:val="00432A33"/>
    <w:rsid w:val="00433B7E"/>
    <w:rsid w:val="00433F14"/>
    <w:rsid w:val="004342E2"/>
    <w:rsid w:val="0043588F"/>
    <w:rsid w:val="00436A7A"/>
    <w:rsid w:val="004371F1"/>
    <w:rsid w:val="00437D63"/>
    <w:rsid w:val="004414BB"/>
    <w:rsid w:val="004429C9"/>
    <w:rsid w:val="004438FB"/>
    <w:rsid w:val="00443C58"/>
    <w:rsid w:val="00443D9B"/>
    <w:rsid w:val="00444350"/>
    <w:rsid w:val="00444435"/>
    <w:rsid w:val="004450CC"/>
    <w:rsid w:val="0044690C"/>
    <w:rsid w:val="00446DFD"/>
    <w:rsid w:val="00446F6E"/>
    <w:rsid w:val="00447209"/>
    <w:rsid w:val="00447270"/>
    <w:rsid w:val="00447397"/>
    <w:rsid w:val="0044747D"/>
    <w:rsid w:val="00450B5A"/>
    <w:rsid w:val="00450D60"/>
    <w:rsid w:val="00453F68"/>
    <w:rsid w:val="00454793"/>
    <w:rsid w:val="00454862"/>
    <w:rsid w:val="00454D34"/>
    <w:rsid w:val="0045522B"/>
    <w:rsid w:val="00461293"/>
    <w:rsid w:val="00461ADA"/>
    <w:rsid w:val="00462506"/>
    <w:rsid w:val="0046382A"/>
    <w:rsid w:val="0046799C"/>
    <w:rsid w:val="00467EFC"/>
    <w:rsid w:val="004702AD"/>
    <w:rsid w:val="00472371"/>
    <w:rsid w:val="004730B2"/>
    <w:rsid w:val="00475F0C"/>
    <w:rsid w:val="00477686"/>
    <w:rsid w:val="00477E25"/>
    <w:rsid w:val="0048023D"/>
    <w:rsid w:val="00480E79"/>
    <w:rsid w:val="00480FAF"/>
    <w:rsid w:val="00481841"/>
    <w:rsid w:val="00483281"/>
    <w:rsid w:val="00483A93"/>
    <w:rsid w:val="0048442F"/>
    <w:rsid w:val="004857EE"/>
    <w:rsid w:val="00485C85"/>
    <w:rsid w:val="0048624C"/>
    <w:rsid w:val="00487808"/>
    <w:rsid w:val="00490914"/>
    <w:rsid w:val="00491231"/>
    <w:rsid w:val="00491294"/>
    <w:rsid w:val="004921BB"/>
    <w:rsid w:val="00492F17"/>
    <w:rsid w:val="00493694"/>
    <w:rsid w:val="004945AE"/>
    <w:rsid w:val="0049531C"/>
    <w:rsid w:val="00495864"/>
    <w:rsid w:val="00496227"/>
    <w:rsid w:val="0049641A"/>
    <w:rsid w:val="00497078"/>
    <w:rsid w:val="00497930"/>
    <w:rsid w:val="004A00AC"/>
    <w:rsid w:val="004A1866"/>
    <w:rsid w:val="004A18E2"/>
    <w:rsid w:val="004A29A4"/>
    <w:rsid w:val="004A2F5F"/>
    <w:rsid w:val="004A3278"/>
    <w:rsid w:val="004A3F4F"/>
    <w:rsid w:val="004A45F9"/>
    <w:rsid w:val="004A5159"/>
    <w:rsid w:val="004A54C0"/>
    <w:rsid w:val="004B0448"/>
    <w:rsid w:val="004B147C"/>
    <w:rsid w:val="004B2993"/>
    <w:rsid w:val="004B2B69"/>
    <w:rsid w:val="004B310F"/>
    <w:rsid w:val="004B325B"/>
    <w:rsid w:val="004B3882"/>
    <w:rsid w:val="004B4322"/>
    <w:rsid w:val="004B4BC9"/>
    <w:rsid w:val="004B4D93"/>
    <w:rsid w:val="004B5C1F"/>
    <w:rsid w:val="004B6B00"/>
    <w:rsid w:val="004C0A89"/>
    <w:rsid w:val="004C0B94"/>
    <w:rsid w:val="004C0C15"/>
    <w:rsid w:val="004C0E7F"/>
    <w:rsid w:val="004C2C49"/>
    <w:rsid w:val="004C322F"/>
    <w:rsid w:val="004C385E"/>
    <w:rsid w:val="004C3C00"/>
    <w:rsid w:val="004C3E9A"/>
    <w:rsid w:val="004C46B5"/>
    <w:rsid w:val="004C4ECD"/>
    <w:rsid w:val="004C561F"/>
    <w:rsid w:val="004C610A"/>
    <w:rsid w:val="004D0126"/>
    <w:rsid w:val="004D0A44"/>
    <w:rsid w:val="004D0CDB"/>
    <w:rsid w:val="004D0EC5"/>
    <w:rsid w:val="004D0F5D"/>
    <w:rsid w:val="004D1096"/>
    <w:rsid w:val="004D3FD8"/>
    <w:rsid w:val="004D426A"/>
    <w:rsid w:val="004D4CB1"/>
    <w:rsid w:val="004D5613"/>
    <w:rsid w:val="004D6BB3"/>
    <w:rsid w:val="004E024A"/>
    <w:rsid w:val="004E096A"/>
    <w:rsid w:val="004E09AE"/>
    <w:rsid w:val="004E0E7D"/>
    <w:rsid w:val="004E0FBB"/>
    <w:rsid w:val="004E110F"/>
    <w:rsid w:val="004E2C01"/>
    <w:rsid w:val="004E4638"/>
    <w:rsid w:val="004E5064"/>
    <w:rsid w:val="004E6ADC"/>
    <w:rsid w:val="004E7828"/>
    <w:rsid w:val="004F1532"/>
    <w:rsid w:val="004F3298"/>
    <w:rsid w:val="004F372B"/>
    <w:rsid w:val="004F418F"/>
    <w:rsid w:val="004F43D0"/>
    <w:rsid w:val="004F49C1"/>
    <w:rsid w:val="004F4A94"/>
    <w:rsid w:val="004F4DD7"/>
    <w:rsid w:val="004F530B"/>
    <w:rsid w:val="004F578E"/>
    <w:rsid w:val="004F60A9"/>
    <w:rsid w:val="004F6777"/>
    <w:rsid w:val="004F6EAE"/>
    <w:rsid w:val="004F786C"/>
    <w:rsid w:val="004F7995"/>
    <w:rsid w:val="00501A0E"/>
    <w:rsid w:val="00501BEB"/>
    <w:rsid w:val="00501D75"/>
    <w:rsid w:val="0050244A"/>
    <w:rsid w:val="00502C93"/>
    <w:rsid w:val="005040DF"/>
    <w:rsid w:val="00505342"/>
    <w:rsid w:val="00505420"/>
    <w:rsid w:val="0050549B"/>
    <w:rsid w:val="00506187"/>
    <w:rsid w:val="005101E4"/>
    <w:rsid w:val="005104DA"/>
    <w:rsid w:val="005116F9"/>
    <w:rsid w:val="00513D89"/>
    <w:rsid w:val="00513D8C"/>
    <w:rsid w:val="0051518E"/>
    <w:rsid w:val="00515B53"/>
    <w:rsid w:val="0051634B"/>
    <w:rsid w:val="00520082"/>
    <w:rsid w:val="0052014A"/>
    <w:rsid w:val="005209CC"/>
    <w:rsid w:val="005213DD"/>
    <w:rsid w:val="00521528"/>
    <w:rsid w:val="00521EBB"/>
    <w:rsid w:val="005241B5"/>
    <w:rsid w:val="005243E0"/>
    <w:rsid w:val="00524A5F"/>
    <w:rsid w:val="005259F5"/>
    <w:rsid w:val="00525F6B"/>
    <w:rsid w:val="00526C20"/>
    <w:rsid w:val="005275BD"/>
    <w:rsid w:val="00527604"/>
    <w:rsid w:val="005277EA"/>
    <w:rsid w:val="0053098D"/>
    <w:rsid w:val="005336A3"/>
    <w:rsid w:val="005341F6"/>
    <w:rsid w:val="00534693"/>
    <w:rsid w:val="00535017"/>
    <w:rsid w:val="0053643E"/>
    <w:rsid w:val="0053668A"/>
    <w:rsid w:val="005402D1"/>
    <w:rsid w:val="00540412"/>
    <w:rsid w:val="00540F9B"/>
    <w:rsid w:val="00541D83"/>
    <w:rsid w:val="00542112"/>
    <w:rsid w:val="00542976"/>
    <w:rsid w:val="005459BE"/>
    <w:rsid w:val="005464AD"/>
    <w:rsid w:val="00546575"/>
    <w:rsid w:val="00547A3B"/>
    <w:rsid w:val="00547D37"/>
    <w:rsid w:val="005514E8"/>
    <w:rsid w:val="00552C77"/>
    <w:rsid w:val="0055381B"/>
    <w:rsid w:val="00555025"/>
    <w:rsid w:val="005550A8"/>
    <w:rsid w:val="00555BB8"/>
    <w:rsid w:val="00556446"/>
    <w:rsid w:val="00557955"/>
    <w:rsid w:val="0055799D"/>
    <w:rsid w:val="005579BB"/>
    <w:rsid w:val="00557C93"/>
    <w:rsid w:val="0056023C"/>
    <w:rsid w:val="00560DA1"/>
    <w:rsid w:val="00560F58"/>
    <w:rsid w:val="00561F4C"/>
    <w:rsid w:val="00562322"/>
    <w:rsid w:val="00564B26"/>
    <w:rsid w:val="0056551A"/>
    <w:rsid w:val="00565CAD"/>
    <w:rsid w:val="005660DC"/>
    <w:rsid w:val="005667CC"/>
    <w:rsid w:val="00566D13"/>
    <w:rsid w:val="00567844"/>
    <w:rsid w:val="00567BF6"/>
    <w:rsid w:val="00567F8C"/>
    <w:rsid w:val="00570402"/>
    <w:rsid w:val="00570630"/>
    <w:rsid w:val="0057074A"/>
    <w:rsid w:val="00570D7F"/>
    <w:rsid w:val="00571F6B"/>
    <w:rsid w:val="00573420"/>
    <w:rsid w:val="00574A1D"/>
    <w:rsid w:val="005767EB"/>
    <w:rsid w:val="005769D6"/>
    <w:rsid w:val="0057707C"/>
    <w:rsid w:val="00577239"/>
    <w:rsid w:val="005778D2"/>
    <w:rsid w:val="0058148D"/>
    <w:rsid w:val="00581CA6"/>
    <w:rsid w:val="0058253C"/>
    <w:rsid w:val="0058272D"/>
    <w:rsid w:val="00585856"/>
    <w:rsid w:val="00585CB6"/>
    <w:rsid w:val="00587B17"/>
    <w:rsid w:val="0059049B"/>
    <w:rsid w:val="00590574"/>
    <w:rsid w:val="005921F5"/>
    <w:rsid w:val="005926E9"/>
    <w:rsid w:val="00592BB1"/>
    <w:rsid w:val="005931AD"/>
    <w:rsid w:val="00595DAA"/>
    <w:rsid w:val="0059699C"/>
    <w:rsid w:val="005A0182"/>
    <w:rsid w:val="005A0535"/>
    <w:rsid w:val="005A0A22"/>
    <w:rsid w:val="005A171C"/>
    <w:rsid w:val="005A1B88"/>
    <w:rsid w:val="005A516E"/>
    <w:rsid w:val="005A5520"/>
    <w:rsid w:val="005A5688"/>
    <w:rsid w:val="005A60B3"/>
    <w:rsid w:val="005A63A7"/>
    <w:rsid w:val="005A6C87"/>
    <w:rsid w:val="005B1360"/>
    <w:rsid w:val="005B1FEC"/>
    <w:rsid w:val="005B2B10"/>
    <w:rsid w:val="005B359B"/>
    <w:rsid w:val="005B3730"/>
    <w:rsid w:val="005B3952"/>
    <w:rsid w:val="005B3AA3"/>
    <w:rsid w:val="005B41EC"/>
    <w:rsid w:val="005B4270"/>
    <w:rsid w:val="005B4390"/>
    <w:rsid w:val="005B4A79"/>
    <w:rsid w:val="005B7193"/>
    <w:rsid w:val="005C1FE2"/>
    <w:rsid w:val="005C35C8"/>
    <w:rsid w:val="005C36DF"/>
    <w:rsid w:val="005C4E2E"/>
    <w:rsid w:val="005C57A4"/>
    <w:rsid w:val="005C78F7"/>
    <w:rsid w:val="005C7E69"/>
    <w:rsid w:val="005D0180"/>
    <w:rsid w:val="005D1561"/>
    <w:rsid w:val="005D1AF7"/>
    <w:rsid w:val="005D21EA"/>
    <w:rsid w:val="005D2535"/>
    <w:rsid w:val="005D336B"/>
    <w:rsid w:val="005D398D"/>
    <w:rsid w:val="005D3B53"/>
    <w:rsid w:val="005D3BF3"/>
    <w:rsid w:val="005D41AE"/>
    <w:rsid w:val="005D5030"/>
    <w:rsid w:val="005D504C"/>
    <w:rsid w:val="005D5971"/>
    <w:rsid w:val="005D6CCF"/>
    <w:rsid w:val="005D76BF"/>
    <w:rsid w:val="005E0745"/>
    <w:rsid w:val="005E07C3"/>
    <w:rsid w:val="005E1014"/>
    <w:rsid w:val="005E1958"/>
    <w:rsid w:val="005E1AB5"/>
    <w:rsid w:val="005E1B3E"/>
    <w:rsid w:val="005E4004"/>
    <w:rsid w:val="005E50F3"/>
    <w:rsid w:val="005E5529"/>
    <w:rsid w:val="005F0AFA"/>
    <w:rsid w:val="005F1AD8"/>
    <w:rsid w:val="005F1DE1"/>
    <w:rsid w:val="005F2139"/>
    <w:rsid w:val="005F29ED"/>
    <w:rsid w:val="005F4250"/>
    <w:rsid w:val="005F6202"/>
    <w:rsid w:val="005F7C09"/>
    <w:rsid w:val="0060010B"/>
    <w:rsid w:val="00600F7E"/>
    <w:rsid w:val="0060118C"/>
    <w:rsid w:val="00602BB0"/>
    <w:rsid w:val="00603BD2"/>
    <w:rsid w:val="00603C12"/>
    <w:rsid w:val="00603F4A"/>
    <w:rsid w:val="0060444E"/>
    <w:rsid w:val="0060518B"/>
    <w:rsid w:val="00605D69"/>
    <w:rsid w:val="0060612E"/>
    <w:rsid w:val="00606B59"/>
    <w:rsid w:val="0060752F"/>
    <w:rsid w:val="00607789"/>
    <w:rsid w:val="00607F2A"/>
    <w:rsid w:val="006101DF"/>
    <w:rsid w:val="0061088B"/>
    <w:rsid w:val="006109B0"/>
    <w:rsid w:val="00610BFD"/>
    <w:rsid w:val="00610D47"/>
    <w:rsid w:val="006123AA"/>
    <w:rsid w:val="0061374E"/>
    <w:rsid w:val="00614DC4"/>
    <w:rsid w:val="00615A20"/>
    <w:rsid w:val="00615DC2"/>
    <w:rsid w:val="00615EBB"/>
    <w:rsid w:val="00616186"/>
    <w:rsid w:val="006175C9"/>
    <w:rsid w:val="00617CAA"/>
    <w:rsid w:val="00620079"/>
    <w:rsid w:val="00620C82"/>
    <w:rsid w:val="006228D2"/>
    <w:rsid w:val="0062292F"/>
    <w:rsid w:val="00622E27"/>
    <w:rsid w:val="006240F0"/>
    <w:rsid w:val="0062463C"/>
    <w:rsid w:val="006246F4"/>
    <w:rsid w:val="00624771"/>
    <w:rsid w:val="00624D0C"/>
    <w:rsid w:val="00624DB8"/>
    <w:rsid w:val="00624F7E"/>
    <w:rsid w:val="00625669"/>
    <w:rsid w:val="006267CF"/>
    <w:rsid w:val="0062770D"/>
    <w:rsid w:val="00631346"/>
    <w:rsid w:val="00631CE6"/>
    <w:rsid w:val="0063306A"/>
    <w:rsid w:val="00636063"/>
    <w:rsid w:val="006362DC"/>
    <w:rsid w:val="00636439"/>
    <w:rsid w:val="006370ED"/>
    <w:rsid w:val="006372FE"/>
    <w:rsid w:val="00637D67"/>
    <w:rsid w:val="00640457"/>
    <w:rsid w:val="00640BA3"/>
    <w:rsid w:val="00641B38"/>
    <w:rsid w:val="006424E7"/>
    <w:rsid w:val="006430D8"/>
    <w:rsid w:val="00643ABA"/>
    <w:rsid w:val="00643B74"/>
    <w:rsid w:val="006442C8"/>
    <w:rsid w:val="0064432F"/>
    <w:rsid w:val="0064462A"/>
    <w:rsid w:val="00644B0F"/>
    <w:rsid w:val="00645F51"/>
    <w:rsid w:val="00645FCA"/>
    <w:rsid w:val="006468BF"/>
    <w:rsid w:val="00647B39"/>
    <w:rsid w:val="00650073"/>
    <w:rsid w:val="00650FAF"/>
    <w:rsid w:val="00651125"/>
    <w:rsid w:val="0065156B"/>
    <w:rsid w:val="00651B72"/>
    <w:rsid w:val="006520C3"/>
    <w:rsid w:val="0065215E"/>
    <w:rsid w:val="00652236"/>
    <w:rsid w:val="006525E3"/>
    <w:rsid w:val="006542AB"/>
    <w:rsid w:val="006542FE"/>
    <w:rsid w:val="0065453D"/>
    <w:rsid w:val="00655346"/>
    <w:rsid w:val="00655F8B"/>
    <w:rsid w:val="006563AD"/>
    <w:rsid w:val="00656E3A"/>
    <w:rsid w:val="00656E54"/>
    <w:rsid w:val="0065771E"/>
    <w:rsid w:val="00657794"/>
    <w:rsid w:val="00657C9C"/>
    <w:rsid w:val="0066139D"/>
    <w:rsid w:val="006617AA"/>
    <w:rsid w:val="00661ED3"/>
    <w:rsid w:val="006623AB"/>
    <w:rsid w:val="00662B49"/>
    <w:rsid w:val="006634E9"/>
    <w:rsid w:val="00663CBB"/>
    <w:rsid w:val="00663D1C"/>
    <w:rsid w:val="006641C9"/>
    <w:rsid w:val="006656BD"/>
    <w:rsid w:val="0066580C"/>
    <w:rsid w:val="00665E2A"/>
    <w:rsid w:val="006663FE"/>
    <w:rsid w:val="00666A67"/>
    <w:rsid w:val="006716BB"/>
    <w:rsid w:val="00672935"/>
    <w:rsid w:val="00672B73"/>
    <w:rsid w:val="00673094"/>
    <w:rsid w:val="00673F01"/>
    <w:rsid w:val="00674980"/>
    <w:rsid w:val="00674D82"/>
    <w:rsid w:val="00676BE0"/>
    <w:rsid w:val="00677112"/>
    <w:rsid w:val="00677AA1"/>
    <w:rsid w:val="006802AC"/>
    <w:rsid w:val="00681FAF"/>
    <w:rsid w:val="00682FC9"/>
    <w:rsid w:val="006831EA"/>
    <w:rsid w:val="00684132"/>
    <w:rsid w:val="006845F1"/>
    <w:rsid w:val="00686132"/>
    <w:rsid w:val="006868E9"/>
    <w:rsid w:val="006874C9"/>
    <w:rsid w:val="00687E38"/>
    <w:rsid w:val="00691097"/>
    <w:rsid w:val="006928DB"/>
    <w:rsid w:val="00693132"/>
    <w:rsid w:val="006936F9"/>
    <w:rsid w:val="00693B0A"/>
    <w:rsid w:val="00694F07"/>
    <w:rsid w:val="0069505D"/>
    <w:rsid w:val="00696070"/>
    <w:rsid w:val="00696288"/>
    <w:rsid w:val="00696D26"/>
    <w:rsid w:val="00697996"/>
    <w:rsid w:val="00697E2E"/>
    <w:rsid w:val="006A0401"/>
    <w:rsid w:val="006A0F43"/>
    <w:rsid w:val="006A2C8C"/>
    <w:rsid w:val="006A4590"/>
    <w:rsid w:val="006A476B"/>
    <w:rsid w:val="006A4A4F"/>
    <w:rsid w:val="006A535D"/>
    <w:rsid w:val="006A7AF0"/>
    <w:rsid w:val="006B149C"/>
    <w:rsid w:val="006B1970"/>
    <w:rsid w:val="006B2495"/>
    <w:rsid w:val="006B374E"/>
    <w:rsid w:val="006B416E"/>
    <w:rsid w:val="006B4835"/>
    <w:rsid w:val="006B4ACA"/>
    <w:rsid w:val="006B5584"/>
    <w:rsid w:val="006B56B7"/>
    <w:rsid w:val="006B5B6F"/>
    <w:rsid w:val="006B61E2"/>
    <w:rsid w:val="006B6B00"/>
    <w:rsid w:val="006C04D6"/>
    <w:rsid w:val="006C1DC0"/>
    <w:rsid w:val="006C20F2"/>
    <w:rsid w:val="006C231D"/>
    <w:rsid w:val="006C34D4"/>
    <w:rsid w:val="006C3B76"/>
    <w:rsid w:val="006C4A7E"/>
    <w:rsid w:val="006C504E"/>
    <w:rsid w:val="006C6F5E"/>
    <w:rsid w:val="006C773C"/>
    <w:rsid w:val="006C7DD8"/>
    <w:rsid w:val="006D01EA"/>
    <w:rsid w:val="006D0C6B"/>
    <w:rsid w:val="006D190E"/>
    <w:rsid w:val="006D23FD"/>
    <w:rsid w:val="006D367D"/>
    <w:rsid w:val="006D4ECC"/>
    <w:rsid w:val="006D56CE"/>
    <w:rsid w:val="006D7223"/>
    <w:rsid w:val="006D73FC"/>
    <w:rsid w:val="006D7C78"/>
    <w:rsid w:val="006E07D1"/>
    <w:rsid w:val="006E0B33"/>
    <w:rsid w:val="006E1D51"/>
    <w:rsid w:val="006E220E"/>
    <w:rsid w:val="006E28A2"/>
    <w:rsid w:val="006E3639"/>
    <w:rsid w:val="006E4711"/>
    <w:rsid w:val="006E4A21"/>
    <w:rsid w:val="006E672B"/>
    <w:rsid w:val="006F0790"/>
    <w:rsid w:val="006F0ABB"/>
    <w:rsid w:val="006F0B53"/>
    <w:rsid w:val="006F146F"/>
    <w:rsid w:val="006F2ADD"/>
    <w:rsid w:val="006F40AA"/>
    <w:rsid w:val="006F55CE"/>
    <w:rsid w:val="006F5F72"/>
    <w:rsid w:val="006F6A30"/>
    <w:rsid w:val="006F7BF1"/>
    <w:rsid w:val="006F7DED"/>
    <w:rsid w:val="00700386"/>
    <w:rsid w:val="00700F6F"/>
    <w:rsid w:val="00701960"/>
    <w:rsid w:val="0070196E"/>
    <w:rsid w:val="0070202E"/>
    <w:rsid w:val="00705420"/>
    <w:rsid w:val="0070699E"/>
    <w:rsid w:val="00706DFA"/>
    <w:rsid w:val="007074BE"/>
    <w:rsid w:val="00707933"/>
    <w:rsid w:val="00710933"/>
    <w:rsid w:val="00710E77"/>
    <w:rsid w:val="007111FF"/>
    <w:rsid w:val="00712C78"/>
    <w:rsid w:val="00712DA2"/>
    <w:rsid w:val="00712EBD"/>
    <w:rsid w:val="0071388C"/>
    <w:rsid w:val="00714A68"/>
    <w:rsid w:val="0071636F"/>
    <w:rsid w:val="007167D0"/>
    <w:rsid w:val="00716FED"/>
    <w:rsid w:val="0071793D"/>
    <w:rsid w:val="00717AF1"/>
    <w:rsid w:val="00720FA3"/>
    <w:rsid w:val="00721293"/>
    <w:rsid w:val="00721B51"/>
    <w:rsid w:val="00723B72"/>
    <w:rsid w:val="007247A3"/>
    <w:rsid w:val="00724BA8"/>
    <w:rsid w:val="007254B6"/>
    <w:rsid w:val="00725FDD"/>
    <w:rsid w:val="00726347"/>
    <w:rsid w:val="00727143"/>
    <w:rsid w:val="00727821"/>
    <w:rsid w:val="00727F37"/>
    <w:rsid w:val="00732808"/>
    <w:rsid w:val="00735105"/>
    <w:rsid w:val="00735D6E"/>
    <w:rsid w:val="007363DF"/>
    <w:rsid w:val="007365A5"/>
    <w:rsid w:val="00741814"/>
    <w:rsid w:val="00741EED"/>
    <w:rsid w:val="00743EFD"/>
    <w:rsid w:val="0074466D"/>
    <w:rsid w:val="00747214"/>
    <w:rsid w:val="00747880"/>
    <w:rsid w:val="00747B45"/>
    <w:rsid w:val="00747E30"/>
    <w:rsid w:val="00750BE7"/>
    <w:rsid w:val="00750CE1"/>
    <w:rsid w:val="007514C1"/>
    <w:rsid w:val="00752740"/>
    <w:rsid w:val="00753349"/>
    <w:rsid w:val="00754AB7"/>
    <w:rsid w:val="00760211"/>
    <w:rsid w:val="007614F5"/>
    <w:rsid w:val="00762B2A"/>
    <w:rsid w:val="00764607"/>
    <w:rsid w:val="00764D33"/>
    <w:rsid w:val="00765B0E"/>
    <w:rsid w:val="0076682E"/>
    <w:rsid w:val="007669E9"/>
    <w:rsid w:val="00767E7B"/>
    <w:rsid w:val="007707B1"/>
    <w:rsid w:val="00771AC7"/>
    <w:rsid w:val="00772C0B"/>
    <w:rsid w:val="00772EA9"/>
    <w:rsid w:val="00774734"/>
    <w:rsid w:val="00775B00"/>
    <w:rsid w:val="00776133"/>
    <w:rsid w:val="00777B88"/>
    <w:rsid w:val="00780036"/>
    <w:rsid w:val="00781A62"/>
    <w:rsid w:val="00781D74"/>
    <w:rsid w:val="00782675"/>
    <w:rsid w:val="0078348C"/>
    <w:rsid w:val="00783E41"/>
    <w:rsid w:val="0078442F"/>
    <w:rsid w:val="00784FDE"/>
    <w:rsid w:val="00790694"/>
    <w:rsid w:val="00791011"/>
    <w:rsid w:val="00792077"/>
    <w:rsid w:val="007933AC"/>
    <w:rsid w:val="00793A5C"/>
    <w:rsid w:val="00793B0B"/>
    <w:rsid w:val="007945F1"/>
    <w:rsid w:val="00794E6A"/>
    <w:rsid w:val="007955C2"/>
    <w:rsid w:val="007959B7"/>
    <w:rsid w:val="00796082"/>
    <w:rsid w:val="00796760"/>
    <w:rsid w:val="0079695B"/>
    <w:rsid w:val="0079705F"/>
    <w:rsid w:val="00797351"/>
    <w:rsid w:val="007A0393"/>
    <w:rsid w:val="007A1950"/>
    <w:rsid w:val="007A279B"/>
    <w:rsid w:val="007A3325"/>
    <w:rsid w:val="007A3C9A"/>
    <w:rsid w:val="007A405D"/>
    <w:rsid w:val="007A4200"/>
    <w:rsid w:val="007A471B"/>
    <w:rsid w:val="007A50EE"/>
    <w:rsid w:val="007A61F2"/>
    <w:rsid w:val="007A7C31"/>
    <w:rsid w:val="007A7CFB"/>
    <w:rsid w:val="007B0105"/>
    <w:rsid w:val="007B0FA6"/>
    <w:rsid w:val="007B133F"/>
    <w:rsid w:val="007B230E"/>
    <w:rsid w:val="007B2926"/>
    <w:rsid w:val="007B2F8B"/>
    <w:rsid w:val="007B3809"/>
    <w:rsid w:val="007B4B6D"/>
    <w:rsid w:val="007B4CC9"/>
    <w:rsid w:val="007B4EB3"/>
    <w:rsid w:val="007B4FB9"/>
    <w:rsid w:val="007B6D5D"/>
    <w:rsid w:val="007B743F"/>
    <w:rsid w:val="007C05B5"/>
    <w:rsid w:val="007C0B3E"/>
    <w:rsid w:val="007C0EB9"/>
    <w:rsid w:val="007C1470"/>
    <w:rsid w:val="007C1E8F"/>
    <w:rsid w:val="007C34CB"/>
    <w:rsid w:val="007C47B6"/>
    <w:rsid w:val="007C5482"/>
    <w:rsid w:val="007C6D1D"/>
    <w:rsid w:val="007C746F"/>
    <w:rsid w:val="007C74F5"/>
    <w:rsid w:val="007C78A0"/>
    <w:rsid w:val="007D0291"/>
    <w:rsid w:val="007D2790"/>
    <w:rsid w:val="007D2ECA"/>
    <w:rsid w:val="007D33E5"/>
    <w:rsid w:val="007D3ADB"/>
    <w:rsid w:val="007D4A9D"/>
    <w:rsid w:val="007D4D0B"/>
    <w:rsid w:val="007D55E0"/>
    <w:rsid w:val="007D6290"/>
    <w:rsid w:val="007D6E8A"/>
    <w:rsid w:val="007D76F9"/>
    <w:rsid w:val="007E1436"/>
    <w:rsid w:val="007E162C"/>
    <w:rsid w:val="007E3EC4"/>
    <w:rsid w:val="007E46AA"/>
    <w:rsid w:val="007E4AA2"/>
    <w:rsid w:val="007E5777"/>
    <w:rsid w:val="007E64CB"/>
    <w:rsid w:val="007F14BB"/>
    <w:rsid w:val="007F1523"/>
    <w:rsid w:val="007F1C66"/>
    <w:rsid w:val="007F2055"/>
    <w:rsid w:val="007F2130"/>
    <w:rsid w:val="007F265A"/>
    <w:rsid w:val="007F2AB9"/>
    <w:rsid w:val="007F3A03"/>
    <w:rsid w:val="007F3E63"/>
    <w:rsid w:val="007F42E9"/>
    <w:rsid w:val="007F44A5"/>
    <w:rsid w:val="007F5DA2"/>
    <w:rsid w:val="007F6851"/>
    <w:rsid w:val="007F6D24"/>
    <w:rsid w:val="007F7571"/>
    <w:rsid w:val="00803298"/>
    <w:rsid w:val="00803397"/>
    <w:rsid w:val="00805B5F"/>
    <w:rsid w:val="008060A3"/>
    <w:rsid w:val="008062AD"/>
    <w:rsid w:val="00806425"/>
    <w:rsid w:val="008073B3"/>
    <w:rsid w:val="00807747"/>
    <w:rsid w:val="00807AD3"/>
    <w:rsid w:val="00810224"/>
    <w:rsid w:val="008104E7"/>
    <w:rsid w:val="0081077D"/>
    <w:rsid w:val="0081085B"/>
    <w:rsid w:val="00811A88"/>
    <w:rsid w:val="00812B1E"/>
    <w:rsid w:val="00812C63"/>
    <w:rsid w:val="00813813"/>
    <w:rsid w:val="00813A52"/>
    <w:rsid w:val="0081478C"/>
    <w:rsid w:val="00814B2A"/>
    <w:rsid w:val="00814DB2"/>
    <w:rsid w:val="008150D3"/>
    <w:rsid w:val="00815971"/>
    <w:rsid w:val="00816332"/>
    <w:rsid w:val="0082026A"/>
    <w:rsid w:val="00820DEA"/>
    <w:rsid w:val="00820FC6"/>
    <w:rsid w:val="008221CB"/>
    <w:rsid w:val="00823D49"/>
    <w:rsid w:val="00825571"/>
    <w:rsid w:val="008260D8"/>
    <w:rsid w:val="00826B37"/>
    <w:rsid w:val="00826DC0"/>
    <w:rsid w:val="00826EA5"/>
    <w:rsid w:val="00831694"/>
    <w:rsid w:val="00831936"/>
    <w:rsid w:val="00831A3C"/>
    <w:rsid w:val="00831BDE"/>
    <w:rsid w:val="00832715"/>
    <w:rsid w:val="008329D0"/>
    <w:rsid w:val="00833C9E"/>
    <w:rsid w:val="008342BC"/>
    <w:rsid w:val="00834411"/>
    <w:rsid w:val="00834AE4"/>
    <w:rsid w:val="008359A4"/>
    <w:rsid w:val="00835C61"/>
    <w:rsid w:val="008360D0"/>
    <w:rsid w:val="00836122"/>
    <w:rsid w:val="00837C72"/>
    <w:rsid w:val="0084052B"/>
    <w:rsid w:val="00840C1D"/>
    <w:rsid w:val="00841369"/>
    <w:rsid w:val="00841383"/>
    <w:rsid w:val="008413F1"/>
    <w:rsid w:val="008417A0"/>
    <w:rsid w:val="00841E41"/>
    <w:rsid w:val="00842260"/>
    <w:rsid w:val="008429D4"/>
    <w:rsid w:val="00843BD7"/>
    <w:rsid w:val="00843E68"/>
    <w:rsid w:val="00844468"/>
    <w:rsid w:val="00846E86"/>
    <w:rsid w:val="00852741"/>
    <w:rsid w:val="00853258"/>
    <w:rsid w:val="00853E4B"/>
    <w:rsid w:val="00856067"/>
    <w:rsid w:val="00856601"/>
    <w:rsid w:val="0085742D"/>
    <w:rsid w:val="00862380"/>
    <w:rsid w:val="00862DE4"/>
    <w:rsid w:val="00863CD6"/>
    <w:rsid w:val="00864E81"/>
    <w:rsid w:val="0086557E"/>
    <w:rsid w:val="00865FC1"/>
    <w:rsid w:val="00867315"/>
    <w:rsid w:val="00867729"/>
    <w:rsid w:val="00867A59"/>
    <w:rsid w:val="00870F06"/>
    <w:rsid w:val="0087149F"/>
    <w:rsid w:val="0087178E"/>
    <w:rsid w:val="00871B71"/>
    <w:rsid w:val="008733F5"/>
    <w:rsid w:val="008734C5"/>
    <w:rsid w:val="00873607"/>
    <w:rsid w:val="00873983"/>
    <w:rsid w:val="00873E15"/>
    <w:rsid w:val="008743EE"/>
    <w:rsid w:val="00876652"/>
    <w:rsid w:val="0087749A"/>
    <w:rsid w:val="0087778C"/>
    <w:rsid w:val="00877B08"/>
    <w:rsid w:val="00880DFD"/>
    <w:rsid w:val="00881413"/>
    <w:rsid w:val="00883B5E"/>
    <w:rsid w:val="00884645"/>
    <w:rsid w:val="00884DC2"/>
    <w:rsid w:val="00884F13"/>
    <w:rsid w:val="00885244"/>
    <w:rsid w:val="00886B2E"/>
    <w:rsid w:val="008878DB"/>
    <w:rsid w:val="00890D19"/>
    <w:rsid w:val="00891296"/>
    <w:rsid w:val="00891B62"/>
    <w:rsid w:val="008921C5"/>
    <w:rsid w:val="00892C0B"/>
    <w:rsid w:val="00893D19"/>
    <w:rsid w:val="00895C1C"/>
    <w:rsid w:val="008974BE"/>
    <w:rsid w:val="008975AB"/>
    <w:rsid w:val="008A0093"/>
    <w:rsid w:val="008A042F"/>
    <w:rsid w:val="008A0519"/>
    <w:rsid w:val="008A0C11"/>
    <w:rsid w:val="008A165B"/>
    <w:rsid w:val="008A3485"/>
    <w:rsid w:val="008A42E6"/>
    <w:rsid w:val="008A4573"/>
    <w:rsid w:val="008A5BB0"/>
    <w:rsid w:val="008A7793"/>
    <w:rsid w:val="008A7A8F"/>
    <w:rsid w:val="008B01BE"/>
    <w:rsid w:val="008B0750"/>
    <w:rsid w:val="008B08D8"/>
    <w:rsid w:val="008B0ADC"/>
    <w:rsid w:val="008B1EF9"/>
    <w:rsid w:val="008B304F"/>
    <w:rsid w:val="008B68E4"/>
    <w:rsid w:val="008B6C06"/>
    <w:rsid w:val="008B7DC2"/>
    <w:rsid w:val="008C0F1C"/>
    <w:rsid w:val="008C15F5"/>
    <w:rsid w:val="008C2062"/>
    <w:rsid w:val="008C4E79"/>
    <w:rsid w:val="008C500C"/>
    <w:rsid w:val="008C5073"/>
    <w:rsid w:val="008C556D"/>
    <w:rsid w:val="008C599D"/>
    <w:rsid w:val="008C5CF8"/>
    <w:rsid w:val="008C7158"/>
    <w:rsid w:val="008D01B7"/>
    <w:rsid w:val="008D0BC0"/>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E03D6"/>
    <w:rsid w:val="008E0680"/>
    <w:rsid w:val="008E27B4"/>
    <w:rsid w:val="008E300D"/>
    <w:rsid w:val="008E4752"/>
    <w:rsid w:val="008E489F"/>
    <w:rsid w:val="008E5200"/>
    <w:rsid w:val="008E5FB2"/>
    <w:rsid w:val="008E675F"/>
    <w:rsid w:val="008E7CCD"/>
    <w:rsid w:val="008F0C55"/>
    <w:rsid w:val="008F12B3"/>
    <w:rsid w:val="008F378B"/>
    <w:rsid w:val="008F4811"/>
    <w:rsid w:val="008F4DE3"/>
    <w:rsid w:val="008F5396"/>
    <w:rsid w:val="009009CF"/>
    <w:rsid w:val="00900D2B"/>
    <w:rsid w:val="00902647"/>
    <w:rsid w:val="00902869"/>
    <w:rsid w:val="00902BA2"/>
    <w:rsid w:val="00904201"/>
    <w:rsid w:val="009045F6"/>
    <w:rsid w:val="00906A53"/>
    <w:rsid w:val="00907722"/>
    <w:rsid w:val="00911132"/>
    <w:rsid w:val="009115DA"/>
    <w:rsid w:val="00911ED3"/>
    <w:rsid w:val="00912146"/>
    <w:rsid w:val="0091310C"/>
    <w:rsid w:val="00913773"/>
    <w:rsid w:val="00914613"/>
    <w:rsid w:val="00916ABA"/>
    <w:rsid w:val="00917E11"/>
    <w:rsid w:val="00920084"/>
    <w:rsid w:val="00920504"/>
    <w:rsid w:val="009229FA"/>
    <w:rsid w:val="00922CE2"/>
    <w:rsid w:val="00922F06"/>
    <w:rsid w:val="0092589F"/>
    <w:rsid w:val="00925D0F"/>
    <w:rsid w:val="0092609E"/>
    <w:rsid w:val="009260E2"/>
    <w:rsid w:val="00926B18"/>
    <w:rsid w:val="00927BE5"/>
    <w:rsid w:val="00927EB9"/>
    <w:rsid w:val="00932481"/>
    <w:rsid w:val="009327AF"/>
    <w:rsid w:val="00932D95"/>
    <w:rsid w:val="009342D9"/>
    <w:rsid w:val="009345A1"/>
    <w:rsid w:val="00936E86"/>
    <w:rsid w:val="00937C70"/>
    <w:rsid w:val="00937C96"/>
    <w:rsid w:val="00940B01"/>
    <w:rsid w:val="00941E0A"/>
    <w:rsid w:val="009422E0"/>
    <w:rsid w:val="00942ED3"/>
    <w:rsid w:val="00943F1B"/>
    <w:rsid w:val="00945CCC"/>
    <w:rsid w:val="009467F5"/>
    <w:rsid w:val="009474C7"/>
    <w:rsid w:val="009477CB"/>
    <w:rsid w:val="00947BBD"/>
    <w:rsid w:val="00947D2B"/>
    <w:rsid w:val="0095006D"/>
    <w:rsid w:val="00951F50"/>
    <w:rsid w:val="00952E7D"/>
    <w:rsid w:val="009534CD"/>
    <w:rsid w:val="00954642"/>
    <w:rsid w:val="0095495C"/>
    <w:rsid w:val="00954F78"/>
    <w:rsid w:val="009555AA"/>
    <w:rsid w:val="00955DAD"/>
    <w:rsid w:val="009564C6"/>
    <w:rsid w:val="00956EF0"/>
    <w:rsid w:val="00956F29"/>
    <w:rsid w:val="0095764E"/>
    <w:rsid w:val="0096035D"/>
    <w:rsid w:val="00960BE8"/>
    <w:rsid w:val="00961B37"/>
    <w:rsid w:val="00962089"/>
    <w:rsid w:val="009621A0"/>
    <w:rsid w:val="00962EE8"/>
    <w:rsid w:val="00963EA3"/>
    <w:rsid w:val="00964371"/>
    <w:rsid w:val="00966302"/>
    <w:rsid w:val="00966C90"/>
    <w:rsid w:val="0096794F"/>
    <w:rsid w:val="009679E7"/>
    <w:rsid w:val="00967E88"/>
    <w:rsid w:val="00970015"/>
    <w:rsid w:val="009700A8"/>
    <w:rsid w:val="009706EE"/>
    <w:rsid w:val="0097070D"/>
    <w:rsid w:val="00971508"/>
    <w:rsid w:val="0097185F"/>
    <w:rsid w:val="00972897"/>
    <w:rsid w:val="00972D16"/>
    <w:rsid w:val="009733FF"/>
    <w:rsid w:val="00973751"/>
    <w:rsid w:val="0097386B"/>
    <w:rsid w:val="00973F94"/>
    <w:rsid w:val="00980200"/>
    <w:rsid w:val="00980A42"/>
    <w:rsid w:val="00981854"/>
    <w:rsid w:val="00985751"/>
    <w:rsid w:val="00985F95"/>
    <w:rsid w:val="0098779D"/>
    <w:rsid w:val="0098793D"/>
    <w:rsid w:val="00990D17"/>
    <w:rsid w:val="009955E9"/>
    <w:rsid w:val="009963AA"/>
    <w:rsid w:val="009964D6"/>
    <w:rsid w:val="009969DB"/>
    <w:rsid w:val="009A033F"/>
    <w:rsid w:val="009A0C3E"/>
    <w:rsid w:val="009A159B"/>
    <w:rsid w:val="009A15F8"/>
    <w:rsid w:val="009A16E3"/>
    <w:rsid w:val="009A1B91"/>
    <w:rsid w:val="009A1C50"/>
    <w:rsid w:val="009A1DA6"/>
    <w:rsid w:val="009A5E82"/>
    <w:rsid w:val="009A6FE8"/>
    <w:rsid w:val="009A715F"/>
    <w:rsid w:val="009A7CB5"/>
    <w:rsid w:val="009A7D3A"/>
    <w:rsid w:val="009B04EE"/>
    <w:rsid w:val="009B0A0F"/>
    <w:rsid w:val="009B0D98"/>
    <w:rsid w:val="009B0F91"/>
    <w:rsid w:val="009B1233"/>
    <w:rsid w:val="009B2581"/>
    <w:rsid w:val="009B3622"/>
    <w:rsid w:val="009B3CB0"/>
    <w:rsid w:val="009B5FDD"/>
    <w:rsid w:val="009B63D0"/>
    <w:rsid w:val="009B7CA2"/>
    <w:rsid w:val="009C0854"/>
    <w:rsid w:val="009C0F74"/>
    <w:rsid w:val="009C1546"/>
    <w:rsid w:val="009C1601"/>
    <w:rsid w:val="009C1779"/>
    <w:rsid w:val="009C17FE"/>
    <w:rsid w:val="009C18B4"/>
    <w:rsid w:val="009C25A6"/>
    <w:rsid w:val="009C26B5"/>
    <w:rsid w:val="009C526B"/>
    <w:rsid w:val="009C6095"/>
    <w:rsid w:val="009D0EC1"/>
    <w:rsid w:val="009D1C01"/>
    <w:rsid w:val="009D23F7"/>
    <w:rsid w:val="009D26D7"/>
    <w:rsid w:val="009D27E9"/>
    <w:rsid w:val="009D299B"/>
    <w:rsid w:val="009D4334"/>
    <w:rsid w:val="009D45F9"/>
    <w:rsid w:val="009D4864"/>
    <w:rsid w:val="009D4B0D"/>
    <w:rsid w:val="009D5FDF"/>
    <w:rsid w:val="009D61BE"/>
    <w:rsid w:val="009D6779"/>
    <w:rsid w:val="009D6A18"/>
    <w:rsid w:val="009D6CA7"/>
    <w:rsid w:val="009E10D7"/>
    <w:rsid w:val="009E153B"/>
    <w:rsid w:val="009E1679"/>
    <w:rsid w:val="009E268C"/>
    <w:rsid w:val="009E4514"/>
    <w:rsid w:val="009E4FDF"/>
    <w:rsid w:val="009E5406"/>
    <w:rsid w:val="009E6366"/>
    <w:rsid w:val="009E66C8"/>
    <w:rsid w:val="009E6FD6"/>
    <w:rsid w:val="009E7596"/>
    <w:rsid w:val="009E7DA1"/>
    <w:rsid w:val="009F07D3"/>
    <w:rsid w:val="009F0D80"/>
    <w:rsid w:val="009F10E2"/>
    <w:rsid w:val="009F1BE4"/>
    <w:rsid w:val="009F2614"/>
    <w:rsid w:val="009F28F9"/>
    <w:rsid w:val="009F29C2"/>
    <w:rsid w:val="009F3B88"/>
    <w:rsid w:val="009F3CAD"/>
    <w:rsid w:val="009F3CC9"/>
    <w:rsid w:val="009F42C0"/>
    <w:rsid w:val="009F5047"/>
    <w:rsid w:val="009F5348"/>
    <w:rsid w:val="009F5685"/>
    <w:rsid w:val="009F683C"/>
    <w:rsid w:val="009F6897"/>
    <w:rsid w:val="009F6D2F"/>
    <w:rsid w:val="00A00239"/>
    <w:rsid w:val="00A0095C"/>
    <w:rsid w:val="00A01F53"/>
    <w:rsid w:val="00A02E7A"/>
    <w:rsid w:val="00A031DB"/>
    <w:rsid w:val="00A0347E"/>
    <w:rsid w:val="00A04177"/>
    <w:rsid w:val="00A04DAC"/>
    <w:rsid w:val="00A04E64"/>
    <w:rsid w:val="00A06410"/>
    <w:rsid w:val="00A0738D"/>
    <w:rsid w:val="00A07B8D"/>
    <w:rsid w:val="00A10917"/>
    <w:rsid w:val="00A10E6A"/>
    <w:rsid w:val="00A11EDA"/>
    <w:rsid w:val="00A11FFC"/>
    <w:rsid w:val="00A125AD"/>
    <w:rsid w:val="00A125FC"/>
    <w:rsid w:val="00A13D5D"/>
    <w:rsid w:val="00A14A28"/>
    <w:rsid w:val="00A15559"/>
    <w:rsid w:val="00A164C4"/>
    <w:rsid w:val="00A17C1A"/>
    <w:rsid w:val="00A205F9"/>
    <w:rsid w:val="00A21FD6"/>
    <w:rsid w:val="00A22BF0"/>
    <w:rsid w:val="00A22EF8"/>
    <w:rsid w:val="00A22F2F"/>
    <w:rsid w:val="00A22FBE"/>
    <w:rsid w:val="00A23FE3"/>
    <w:rsid w:val="00A2495C"/>
    <w:rsid w:val="00A25924"/>
    <w:rsid w:val="00A26444"/>
    <w:rsid w:val="00A26586"/>
    <w:rsid w:val="00A26640"/>
    <w:rsid w:val="00A26B97"/>
    <w:rsid w:val="00A30A8F"/>
    <w:rsid w:val="00A319D4"/>
    <w:rsid w:val="00A36051"/>
    <w:rsid w:val="00A36511"/>
    <w:rsid w:val="00A367A4"/>
    <w:rsid w:val="00A36EF7"/>
    <w:rsid w:val="00A37665"/>
    <w:rsid w:val="00A37F41"/>
    <w:rsid w:val="00A4008D"/>
    <w:rsid w:val="00A402E1"/>
    <w:rsid w:val="00A409A1"/>
    <w:rsid w:val="00A415C1"/>
    <w:rsid w:val="00A41FA4"/>
    <w:rsid w:val="00A42095"/>
    <w:rsid w:val="00A42441"/>
    <w:rsid w:val="00A42F3A"/>
    <w:rsid w:val="00A430AC"/>
    <w:rsid w:val="00A434B0"/>
    <w:rsid w:val="00A443AB"/>
    <w:rsid w:val="00A45DD4"/>
    <w:rsid w:val="00A461EA"/>
    <w:rsid w:val="00A4698D"/>
    <w:rsid w:val="00A47C05"/>
    <w:rsid w:val="00A51605"/>
    <w:rsid w:val="00A51C2A"/>
    <w:rsid w:val="00A52CEF"/>
    <w:rsid w:val="00A52FFD"/>
    <w:rsid w:val="00A532AB"/>
    <w:rsid w:val="00A53367"/>
    <w:rsid w:val="00A53C36"/>
    <w:rsid w:val="00A56088"/>
    <w:rsid w:val="00A5655C"/>
    <w:rsid w:val="00A62B9B"/>
    <w:rsid w:val="00A638A7"/>
    <w:rsid w:val="00A64060"/>
    <w:rsid w:val="00A642D5"/>
    <w:rsid w:val="00A6466E"/>
    <w:rsid w:val="00A647CF"/>
    <w:rsid w:val="00A64888"/>
    <w:rsid w:val="00A64DBE"/>
    <w:rsid w:val="00A65F0C"/>
    <w:rsid w:val="00A66FB1"/>
    <w:rsid w:val="00A672F8"/>
    <w:rsid w:val="00A70028"/>
    <w:rsid w:val="00A700AA"/>
    <w:rsid w:val="00A7062D"/>
    <w:rsid w:val="00A73E47"/>
    <w:rsid w:val="00A762C5"/>
    <w:rsid w:val="00A76E9A"/>
    <w:rsid w:val="00A771AC"/>
    <w:rsid w:val="00A77EFA"/>
    <w:rsid w:val="00A80D4B"/>
    <w:rsid w:val="00A81D8D"/>
    <w:rsid w:val="00A82881"/>
    <w:rsid w:val="00A84452"/>
    <w:rsid w:val="00A84748"/>
    <w:rsid w:val="00A84E40"/>
    <w:rsid w:val="00A84EAE"/>
    <w:rsid w:val="00A85F77"/>
    <w:rsid w:val="00A8631D"/>
    <w:rsid w:val="00A86E62"/>
    <w:rsid w:val="00A87EC4"/>
    <w:rsid w:val="00A91B8A"/>
    <w:rsid w:val="00A92628"/>
    <w:rsid w:val="00A92867"/>
    <w:rsid w:val="00A9331F"/>
    <w:rsid w:val="00A9332A"/>
    <w:rsid w:val="00A95B5D"/>
    <w:rsid w:val="00A97262"/>
    <w:rsid w:val="00AA1F8E"/>
    <w:rsid w:val="00AA365A"/>
    <w:rsid w:val="00AA525E"/>
    <w:rsid w:val="00AA5C92"/>
    <w:rsid w:val="00AA5CED"/>
    <w:rsid w:val="00AA75A2"/>
    <w:rsid w:val="00AA7808"/>
    <w:rsid w:val="00AA7D25"/>
    <w:rsid w:val="00AA7FEB"/>
    <w:rsid w:val="00AB0029"/>
    <w:rsid w:val="00AB088E"/>
    <w:rsid w:val="00AB0CF2"/>
    <w:rsid w:val="00AB0E7D"/>
    <w:rsid w:val="00AB3190"/>
    <w:rsid w:val="00AB3720"/>
    <w:rsid w:val="00AB4777"/>
    <w:rsid w:val="00AB4845"/>
    <w:rsid w:val="00AB51EC"/>
    <w:rsid w:val="00AB5969"/>
    <w:rsid w:val="00AB6EE6"/>
    <w:rsid w:val="00AB77E1"/>
    <w:rsid w:val="00AB7C0D"/>
    <w:rsid w:val="00AC381D"/>
    <w:rsid w:val="00AC384F"/>
    <w:rsid w:val="00AC42A2"/>
    <w:rsid w:val="00AC432C"/>
    <w:rsid w:val="00AC54AA"/>
    <w:rsid w:val="00AC56E2"/>
    <w:rsid w:val="00AC6014"/>
    <w:rsid w:val="00AC610F"/>
    <w:rsid w:val="00AC6129"/>
    <w:rsid w:val="00AC65DC"/>
    <w:rsid w:val="00AC68B5"/>
    <w:rsid w:val="00AC72F0"/>
    <w:rsid w:val="00AC7349"/>
    <w:rsid w:val="00AC7526"/>
    <w:rsid w:val="00AD1D27"/>
    <w:rsid w:val="00AD3037"/>
    <w:rsid w:val="00AD5A27"/>
    <w:rsid w:val="00AD6016"/>
    <w:rsid w:val="00AD678F"/>
    <w:rsid w:val="00AD6C85"/>
    <w:rsid w:val="00AD7119"/>
    <w:rsid w:val="00AD7753"/>
    <w:rsid w:val="00AE093E"/>
    <w:rsid w:val="00AE09BD"/>
    <w:rsid w:val="00AE1DC2"/>
    <w:rsid w:val="00AE2DC3"/>
    <w:rsid w:val="00AE32B8"/>
    <w:rsid w:val="00AE440C"/>
    <w:rsid w:val="00AE5240"/>
    <w:rsid w:val="00AE64C9"/>
    <w:rsid w:val="00AE6994"/>
    <w:rsid w:val="00AE72A7"/>
    <w:rsid w:val="00AF01ED"/>
    <w:rsid w:val="00AF1E30"/>
    <w:rsid w:val="00AF2394"/>
    <w:rsid w:val="00AF23DD"/>
    <w:rsid w:val="00AF271E"/>
    <w:rsid w:val="00AF2A05"/>
    <w:rsid w:val="00AF3738"/>
    <w:rsid w:val="00AF47F7"/>
    <w:rsid w:val="00AF4B86"/>
    <w:rsid w:val="00AF5080"/>
    <w:rsid w:val="00AF54C7"/>
    <w:rsid w:val="00AF55C3"/>
    <w:rsid w:val="00AF55EF"/>
    <w:rsid w:val="00AF5E95"/>
    <w:rsid w:val="00AF612C"/>
    <w:rsid w:val="00AF688E"/>
    <w:rsid w:val="00AF7CCD"/>
    <w:rsid w:val="00B01C87"/>
    <w:rsid w:val="00B02A59"/>
    <w:rsid w:val="00B0379E"/>
    <w:rsid w:val="00B053DC"/>
    <w:rsid w:val="00B05603"/>
    <w:rsid w:val="00B10286"/>
    <w:rsid w:val="00B10A1F"/>
    <w:rsid w:val="00B111F6"/>
    <w:rsid w:val="00B11F17"/>
    <w:rsid w:val="00B1266C"/>
    <w:rsid w:val="00B129B0"/>
    <w:rsid w:val="00B1383C"/>
    <w:rsid w:val="00B163F5"/>
    <w:rsid w:val="00B1732D"/>
    <w:rsid w:val="00B2053D"/>
    <w:rsid w:val="00B20A9D"/>
    <w:rsid w:val="00B23C3E"/>
    <w:rsid w:val="00B24E6A"/>
    <w:rsid w:val="00B255B2"/>
    <w:rsid w:val="00B25B0A"/>
    <w:rsid w:val="00B263A1"/>
    <w:rsid w:val="00B315A6"/>
    <w:rsid w:val="00B31A8E"/>
    <w:rsid w:val="00B35D85"/>
    <w:rsid w:val="00B36697"/>
    <w:rsid w:val="00B3711B"/>
    <w:rsid w:val="00B37F43"/>
    <w:rsid w:val="00B40183"/>
    <w:rsid w:val="00B4050B"/>
    <w:rsid w:val="00B40640"/>
    <w:rsid w:val="00B42028"/>
    <w:rsid w:val="00B4233D"/>
    <w:rsid w:val="00B42AF6"/>
    <w:rsid w:val="00B42C16"/>
    <w:rsid w:val="00B44058"/>
    <w:rsid w:val="00B45FFA"/>
    <w:rsid w:val="00B46AD2"/>
    <w:rsid w:val="00B47262"/>
    <w:rsid w:val="00B47548"/>
    <w:rsid w:val="00B475AF"/>
    <w:rsid w:val="00B479D8"/>
    <w:rsid w:val="00B47BFC"/>
    <w:rsid w:val="00B503AC"/>
    <w:rsid w:val="00B528B2"/>
    <w:rsid w:val="00B52CF2"/>
    <w:rsid w:val="00B5339B"/>
    <w:rsid w:val="00B548FE"/>
    <w:rsid w:val="00B55A12"/>
    <w:rsid w:val="00B55BA1"/>
    <w:rsid w:val="00B56CF1"/>
    <w:rsid w:val="00B608DF"/>
    <w:rsid w:val="00B60A29"/>
    <w:rsid w:val="00B612DE"/>
    <w:rsid w:val="00B63007"/>
    <w:rsid w:val="00B634DE"/>
    <w:rsid w:val="00B644EE"/>
    <w:rsid w:val="00B65A5F"/>
    <w:rsid w:val="00B65EBD"/>
    <w:rsid w:val="00B662E7"/>
    <w:rsid w:val="00B6715F"/>
    <w:rsid w:val="00B6730A"/>
    <w:rsid w:val="00B67A25"/>
    <w:rsid w:val="00B70031"/>
    <w:rsid w:val="00B701E3"/>
    <w:rsid w:val="00B71341"/>
    <w:rsid w:val="00B7155E"/>
    <w:rsid w:val="00B71C8D"/>
    <w:rsid w:val="00B71D32"/>
    <w:rsid w:val="00B723CD"/>
    <w:rsid w:val="00B72D53"/>
    <w:rsid w:val="00B72E08"/>
    <w:rsid w:val="00B72EFC"/>
    <w:rsid w:val="00B73337"/>
    <w:rsid w:val="00B73760"/>
    <w:rsid w:val="00B74BA1"/>
    <w:rsid w:val="00B74C28"/>
    <w:rsid w:val="00B76263"/>
    <w:rsid w:val="00B762ED"/>
    <w:rsid w:val="00B76B64"/>
    <w:rsid w:val="00B77023"/>
    <w:rsid w:val="00B77171"/>
    <w:rsid w:val="00B774BF"/>
    <w:rsid w:val="00B77842"/>
    <w:rsid w:val="00B81145"/>
    <w:rsid w:val="00B817DB"/>
    <w:rsid w:val="00B8215E"/>
    <w:rsid w:val="00B82AB8"/>
    <w:rsid w:val="00B82BB1"/>
    <w:rsid w:val="00B82C90"/>
    <w:rsid w:val="00B83934"/>
    <w:rsid w:val="00B843E3"/>
    <w:rsid w:val="00B844C8"/>
    <w:rsid w:val="00B847EA"/>
    <w:rsid w:val="00B85969"/>
    <w:rsid w:val="00B85A29"/>
    <w:rsid w:val="00B8632A"/>
    <w:rsid w:val="00B87C82"/>
    <w:rsid w:val="00B928C8"/>
    <w:rsid w:val="00B942B0"/>
    <w:rsid w:val="00B94D46"/>
    <w:rsid w:val="00B95F73"/>
    <w:rsid w:val="00B96E6C"/>
    <w:rsid w:val="00B9752D"/>
    <w:rsid w:val="00BA06B5"/>
    <w:rsid w:val="00BA0C1A"/>
    <w:rsid w:val="00BA2DDA"/>
    <w:rsid w:val="00BA2F1D"/>
    <w:rsid w:val="00BA3295"/>
    <w:rsid w:val="00BA41DE"/>
    <w:rsid w:val="00BA4CAE"/>
    <w:rsid w:val="00BA543E"/>
    <w:rsid w:val="00BA55B2"/>
    <w:rsid w:val="00BA5759"/>
    <w:rsid w:val="00BA6177"/>
    <w:rsid w:val="00BA6780"/>
    <w:rsid w:val="00BA6A44"/>
    <w:rsid w:val="00BA7157"/>
    <w:rsid w:val="00BB0227"/>
    <w:rsid w:val="00BB02AC"/>
    <w:rsid w:val="00BB07CD"/>
    <w:rsid w:val="00BB143D"/>
    <w:rsid w:val="00BB154B"/>
    <w:rsid w:val="00BB2912"/>
    <w:rsid w:val="00BB29E5"/>
    <w:rsid w:val="00BB2DB5"/>
    <w:rsid w:val="00BB3100"/>
    <w:rsid w:val="00BB3AC1"/>
    <w:rsid w:val="00BB414C"/>
    <w:rsid w:val="00BB41B2"/>
    <w:rsid w:val="00BB5742"/>
    <w:rsid w:val="00BB57A6"/>
    <w:rsid w:val="00BB6FAF"/>
    <w:rsid w:val="00BB74A5"/>
    <w:rsid w:val="00BC0338"/>
    <w:rsid w:val="00BC0461"/>
    <w:rsid w:val="00BC07D0"/>
    <w:rsid w:val="00BC14C5"/>
    <w:rsid w:val="00BC3171"/>
    <w:rsid w:val="00BC3BCC"/>
    <w:rsid w:val="00BC7ED0"/>
    <w:rsid w:val="00BD003F"/>
    <w:rsid w:val="00BD052F"/>
    <w:rsid w:val="00BD10F3"/>
    <w:rsid w:val="00BD1E2B"/>
    <w:rsid w:val="00BD216C"/>
    <w:rsid w:val="00BD298A"/>
    <w:rsid w:val="00BD3284"/>
    <w:rsid w:val="00BD4218"/>
    <w:rsid w:val="00BD4335"/>
    <w:rsid w:val="00BD4B08"/>
    <w:rsid w:val="00BD5005"/>
    <w:rsid w:val="00BD59D5"/>
    <w:rsid w:val="00BD5F04"/>
    <w:rsid w:val="00BD5FB5"/>
    <w:rsid w:val="00BD7841"/>
    <w:rsid w:val="00BD7992"/>
    <w:rsid w:val="00BD7C23"/>
    <w:rsid w:val="00BD7D5D"/>
    <w:rsid w:val="00BD7DDA"/>
    <w:rsid w:val="00BE0B63"/>
    <w:rsid w:val="00BE1259"/>
    <w:rsid w:val="00BE159A"/>
    <w:rsid w:val="00BE1C0B"/>
    <w:rsid w:val="00BE1DC6"/>
    <w:rsid w:val="00BE33FE"/>
    <w:rsid w:val="00BE45D8"/>
    <w:rsid w:val="00BE4C8E"/>
    <w:rsid w:val="00BE5007"/>
    <w:rsid w:val="00BE5D8E"/>
    <w:rsid w:val="00BE5E5D"/>
    <w:rsid w:val="00BF076D"/>
    <w:rsid w:val="00BF2703"/>
    <w:rsid w:val="00BF330E"/>
    <w:rsid w:val="00BF3516"/>
    <w:rsid w:val="00BF357C"/>
    <w:rsid w:val="00BF4F86"/>
    <w:rsid w:val="00BF580D"/>
    <w:rsid w:val="00BF6A67"/>
    <w:rsid w:val="00BF6DA1"/>
    <w:rsid w:val="00BF6FB7"/>
    <w:rsid w:val="00BF75AB"/>
    <w:rsid w:val="00BF7D01"/>
    <w:rsid w:val="00C00464"/>
    <w:rsid w:val="00C00988"/>
    <w:rsid w:val="00C01BE9"/>
    <w:rsid w:val="00C021A0"/>
    <w:rsid w:val="00C025C7"/>
    <w:rsid w:val="00C02F28"/>
    <w:rsid w:val="00C03853"/>
    <w:rsid w:val="00C05BC7"/>
    <w:rsid w:val="00C05E6A"/>
    <w:rsid w:val="00C07C66"/>
    <w:rsid w:val="00C11498"/>
    <w:rsid w:val="00C116F8"/>
    <w:rsid w:val="00C11DB3"/>
    <w:rsid w:val="00C15C56"/>
    <w:rsid w:val="00C17670"/>
    <w:rsid w:val="00C177AA"/>
    <w:rsid w:val="00C17BA9"/>
    <w:rsid w:val="00C209E2"/>
    <w:rsid w:val="00C219B8"/>
    <w:rsid w:val="00C223AA"/>
    <w:rsid w:val="00C22A0D"/>
    <w:rsid w:val="00C24659"/>
    <w:rsid w:val="00C25649"/>
    <w:rsid w:val="00C261F9"/>
    <w:rsid w:val="00C26927"/>
    <w:rsid w:val="00C26F6C"/>
    <w:rsid w:val="00C30D8A"/>
    <w:rsid w:val="00C310D2"/>
    <w:rsid w:val="00C31DDD"/>
    <w:rsid w:val="00C33B25"/>
    <w:rsid w:val="00C3579C"/>
    <w:rsid w:val="00C362C5"/>
    <w:rsid w:val="00C3710B"/>
    <w:rsid w:val="00C3787E"/>
    <w:rsid w:val="00C4008E"/>
    <w:rsid w:val="00C42D19"/>
    <w:rsid w:val="00C4368A"/>
    <w:rsid w:val="00C4384E"/>
    <w:rsid w:val="00C44774"/>
    <w:rsid w:val="00C45427"/>
    <w:rsid w:val="00C45716"/>
    <w:rsid w:val="00C460ED"/>
    <w:rsid w:val="00C467A0"/>
    <w:rsid w:val="00C46FEA"/>
    <w:rsid w:val="00C47E42"/>
    <w:rsid w:val="00C50043"/>
    <w:rsid w:val="00C50E0D"/>
    <w:rsid w:val="00C52900"/>
    <w:rsid w:val="00C52D54"/>
    <w:rsid w:val="00C53FA8"/>
    <w:rsid w:val="00C5462B"/>
    <w:rsid w:val="00C54F69"/>
    <w:rsid w:val="00C56407"/>
    <w:rsid w:val="00C56DA5"/>
    <w:rsid w:val="00C57C40"/>
    <w:rsid w:val="00C600C5"/>
    <w:rsid w:val="00C60BBF"/>
    <w:rsid w:val="00C6121D"/>
    <w:rsid w:val="00C6259A"/>
    <w:rsid w:val="00C625EF"/>
    <w:rsid w:val="00C62B82"/>
    <w:rsid w:val="00C64ACF"/>
    <w:rsid w:val="00C67FB7"/>
    <w:rsid w:val="00C700E7"/>
    <w:rsid w:val="00C718D3"/>
    <w:rsid w:val="00C72BBA"/>
    <w:rsid w:val="00C75394"/>
    <w:rsid w:val="00C767EE"/>
    <w:rsid w:val="00C77919"/>
    <w:rsid w:val="00C80D6B"/>
    <w:rsid w:val="00C819C6"/>
    <w:rsid w:val="00C82127"/>
    <w:rsid w:val="00C83152"/>
    <w:rsid w:val="00C836D8"/>
    <w:rsid w:val="00C83BB7"/>
    <w:rsid w:val="00C84617"/>
    <w:rsid w:val="00C85312"/>
    <w:rsid w:val="00C85AA2"/>
    <w:rsid w:val="00C85BCE"/>
    <w:rsid w:val="00C85C7E"/>
    <w:rsid w:val="00C86735"/>
    <w:rsid w:val="00C87EC5"/>
    <w:rsid w:val="00C9064B"/>
    <w:rsid w:val="00C91F50"/>
    <w:rsid w:val="00C922BE"/>
    <w:rsid w:val="00C9366D"/>
    <w:rsid w:val="00C93A68"/>
    <w:rsid w:val="00C94544"/>
    <w:rsid w:val="00C94690"/>
    <w:rsid w:val="00C9495D"/>
    <w:rsid w:val="00C94BEB"/>
    <w:rsid w:val="00C954FE"/>
    <w:rsid w:val="00C95FD4"/>
    <w:rsid w:val="00CA1D64"/>
    <w:rsid w:val="00CA1DAB"/>
    <w:rsid w:val="00CA2CF4"/>
    <w:rsid w:val="00CA33DD"/>
    <w:rsid w:val="00CA3485"/>
    <w:rsid w:val="00CA35FE"/>
    <w:rsid w:val="00CA529C"/>
    <w:rsid w:val="00CA5B30"/>
    <w:rsid w:val="00CA63A0"/>
    <w:rsid w:val="00CA64CE"/>
    <w:rsid w:val="00CA6559"/>
    <w:rsid w:val="00CA6BAF"/>
    <w:rsid w:val="00CA7D5A"/>
    <w:rsid w:val="00CB0B81"/>
    <w:rsid w:val="00CB0D0F"/>
    <w:rsid w:val="00CB1602"/>
    <w:rsid w:val="00CB2C97"/>
    <w:rsid w:val="00CB4511"/>
    <w:rsid w:val="00CB480B"/>
    <w:rsid w:val="00CB5F29"/>
    <w:rsid w:val="00CB613A"/>
    <w:rsid w:val="00CB755D"/>
    <w:rsid w:val="00CB7ABB"/>
    <w:rsid w:val="00CC0998"/>
    <w:rsid w:val="00CC17D8"/>
    <w:rsid w:val="00CC1984"/>
    <w:rsid w:val="00CC1BCB"/>
    <w:rsid w:val="00CC2FF7"/>
    <w:rsid w:val="00CC34C2"/>
    <w:rsid w:val="00CC381B"/>
    <w:rsid w:val="00CC3B31"/>
    <w:rsid w:val="00CC403A"/>
    <w:rsid w:val="00CC41B3"/>
    <w:rsid w:val="00CC4242"/>
    <w:rsid w:val="00CC627B"/>
    <w:rsid w:val="00CC6479"/>
    <w:rsid w:val="00CC7202"/>
    <w:rsid w:val="00CC7721"/>
    <w:rsid w:val="00CD09DB"/>
    <w:rsid w:val="00CD1BC7"/>
    <w:rsid w:val="00CD21CE"/>
    <w:rsid w:val="00CD2408"/>
    <w:rsid w:val="00CD26C4"/>
    <w:rsid w:val="00CD2D16"/>
    <w:rsid w:val="00CD2F7E"/>
    <w:rsid w:val="00CD2FB8"/>
    <w:rsid w:val="00CD3350"/>
    <w:rsid w:val="00CD3824"/>
    <w:rsid w:val="00CD4918"/>
    <w:rsid w:val="00CD5667"/>
    <w:rsid w:val="00CD5A98"/>
    <w:rsid w:val="00CD5CB2"/>
    <w:rsid w:val="00CD6092"/>
    <w:rsid w:val="00CD68E4"/>
    <w:rsid w:val="00CD6D05"/>
    <w:rsid w:val="00CD6D4D"/>
    <w:rsid w:val="00CD7145"/>
    <w:rsid w:val="00CD76F6"/>
    <w:rsid w:val="00CE0430"/>
    <w:rsid w:val="00CE0C89"/>
    <w:rsid w:val="00CE2DFE"/>
    <w:rsid w:val="00CE2E42"/>
    <w:rsid w:val="00CE3923"/>
    <w:rsid w:val="00CE4B44"/>
    <w:rsid w:val="00CE5EEF"/>
    <w:rsid w:val="00CE7802"/>
    <w:rsid w:val="00CE7E0C"/>
    <w:rsid w:val="00CF0D6A"/>
    <w:rsid w:val="00CF1198"/>
    <w:rsid w:val="00CF1E29"/>
    <w:rsid w:val="00CF29C9"/>
    <w:rsid w:val="00CF3862"/>
    <w:rsid w:val="00CF646B"/>
    <w:rsid w:val="00CF6915"/>
    <w:rsid w:val="00CF70D2"/>
    <w:rsid w:val="00D00AB7"/>
    <w:rsid w:val="00D02633"/>
    <w:rsid w:val="00D0270B"/>
    <w:rsid w:val="00D0360E"/>
    <w:rsid w:val="00D05D80"/>
    <w:rsid w:val="00D0692A"/>
    <w:rsid w:val="00D10196"/>
    <w:rsid w:val="00D115C1"/>
    <w:rsid w:val="00D11FEF"/>
    <w:rsid w:val="00D12638"/>
    <w:rsid w:val="00D1343D"/>
    <w:rsid w:val="00D1371A"/>
    <w:rsid w:val="00D14045"/>
    <w:rsid w:val="00D15486"/>
    <w:rsid w:val="00D16000"/>
    <w:rsid w:val="00D1601E"/>
    <w:rsid w:val="00D16CA3"/>
    <w:rsid w:val="00D1720C"/>
    <w:rsid w:val="00D213C7"/>
    <w:rsid w:val="00D21410"/>
    <w:rsid w:val="00D2189F"/>
    <w:rsid w:val="00D22795"/>
    <w:rsid w:val="00D22E4B"/>
    <w:rsid w:val="00D246DA"/>
    <w:rsid w:val="00D25AC0"/>
    <w:rsid w:val="00D260A0"/>
    <w:rsid w:val="00D26D5D"/>
    <w:rsid w:val="00D26DF1"/>
    <w:rsid w:val="00D26E4F"/>
    <w:rsid w:val="00D270AD"/>
    <w:rsid w:val="00D276DD"/>
    <w:rsid w:val="00D27A94"/>
    <w:rsid w:val="00D27B99"/>
    <w:rsid w:val="00D320A0"/>
    <w:rsid w:val="00D3226D"/>
    <w:rsid w:val="00D329B1"/>
    <w:rsid w:val="00D33421"/>
    <w:rsid w:val="00D33CD0"/>
    <w:rsid w:val="00D33DF3"/>
    <w:rsid w:val="00D34006"/>
    <w:rsid w:val="00D36D83"/>
    <w:rsid w:val="00D379AC"/>
    <w:rsid w:val="00D37B00"/>
    <w:rsid w:val="00D41792"/>
    <w:rsid w:val="00D41D52"/>
    <w:rsid w:val="00D41FE3"/>
    <w:rsid w:val="00D438DC"/>
    <w:rsid w:val="00D43CDE"/>
    <w:rsid w:val="00D43EEC"/>
    <w:rsid w:val="00D441B6"/>
    <w:rsid w:val="00D44AE3"/>
    <w:rsid w:val="00D45890"/>
    <w:rsid w:val="00D45973"/>
    <w:rsid w:val="00D47EA2"/>
    <w:rsid w:val="00D50418"/>
    <w:rsid w:val="00D520FF"/>
    <w:rsid w:val="00D5254A"/>
    <w:rsid w:val="00D52F79"/>
    <w:rsid w:val="00D53595"/>
    <w:rsid w:val="00D53E8D"/>
    <w:rsid w:val="00D544D9"/>
    <w:rsid w:val="00D55710"/>
    <w:rsid w:val="00D55EFC"/>
    <w:rsid w:val="00D562E1"/>
    <w:rsid w:val="00D60291"/>
    <w:rsid w:val="00D606F2"/>
    <w:rsid w:val="00D619B2"/>
    <w:rsid w:val="00D61B84"/>
    <w:rsid w:val="00D61BC3"/>
    <w:rsid w:val="00D62490"/>
    <w:rsid w:val="00D6277E"/>
    <w:rsid w:val="00D62AF7"/>
    <w:rsid w:val="00D6318C"/>
    <w:rsid w:val="00D634CB"/>
    <w:rsid w:val="00D63B49"/>
    <w:rsid w:val="00D641BE"/>
    <w:rsid w:val="00D6668A"/>
    <w:rsid w:val="00D67759"/>
    <w:rsid w:val="00D70336"/>
    <w:rsid w:val="00D71220"/>
    <w:rsid w:val="00D716D5"/>
    <w:rsid w:val="00D72043"/>
    <w:rsid w:val="00D72F50"/>
    <w:rsid w:val="00D7389E"/>
    <w:rsid w:val="00D73B62"/>
    <w:rsid w:val="00D74198"/>
    <w:rsid w:val="00D74787"/>
    <w:rsid w:val="00D75DED"/>
    <w:rsid w:val="00D77F62"/>
    <w:rsid w:val="00D80C95"/>
    <w:rsid w:val="00D822F9"/>
    <w:rsid w:val="00D83E4A"/>
    <w:rsid w:val="00D844C8"/>
    <w:rsid w:val="00D8499F"/>
    <w:rsid w:val="00D85952"/>
    <w:rsid w:val="00D85C8B"/>
    <w:rsid w:val="00D86CD5"/>
    <w:rsid w:val="00D8796F"/>
    <w:rsid w:val="00D903D1"/>
    <w:rsid w:val="00D920EA"/>
    <w:rsid w:val="00D921E6"/>
    <w:rsid w:val="00D929EB"/>
    <w:rsid w:val="00D930EC"/>
    <w:rsid w:val="00D936D7"/>
    <w:rsid w:val="00D943B1"/>
    <w:rsid w:val="00D94E45"/>
    <w:rsid w:val="00D95C25"/>
    <w:rsid w:val="00D96C42"/>
    <w:rsid w:val="00D96E9C"/>
    <w:rsid w:val="00D97024"/>
    <w:rsid w:val="00D975F5"/>
    <w:rsid w:val="00DA2E70"/>
    <w:rsid w:val="00DA3A81"/>
    <w:rsid w:val="00DA3BD5"/>
    <w:rsid w:val="00DA4B24"/>
    <w:rsid w:val="00DA503C"/>
    <w:rsid w:val="00DA6417"/>
    <w:rsid w:val="00DA6998"/>
    <w:rsid w:val="00DA780C"/>
    <w:rsid w:val="00DB109A"/>
    <w:rsid w:val="00DB14F7"/>
    <w:rsid w:val="00DB2C32"/>
    <w:rsid w:val="00DB3B93"/>
    <w:rsid w:val="00DB40AB"/>
    <w:rsid w:val="00DC027D"/>
    <w:rsid w:val="00DC0F98"/>
    <w:rsid w:val="00DC3DFB"/>
    <w:rsid w:val="00DC4BCA"/>
    <w:rsid w:val="00DC4E1B"/>
    <w:rsid w:val="00DC5C23"/>
    <w:rsid w:val="00DC5E3A"/>
    <w:rsid w:val="00DC6448"/>
    <w:rsid w:val="00DC6B25"/>
    <w:rsid w:val="00DC7078"/>
    <w:rsid w:val="00DC7602"/>
    <w:rsid w:val="00DD0437"/>
    <w:rsid w:val="00DD06EB"/>
    <w:rsid w:val="00DD1622"/>
    <w:rsid w:val="00DD1C3B"/>
    <w:rsid w:val="00DD242F"/>
    <w:rsid w:val="00DD32CC"/>
    <w:rsid w:val="00DD4693"/>
    <w:rsid w:val="00DD7257"/>
    <w:rsid w:val="00DD7AA3"/>
    <w:rsid w:val="00DE1894"/>
    <w:rsid w:val="00DE1AB4"/>
    <w:rsid w:val="00DE2A51"/>
    <w:rsid w:val="00DE30F1"/>
    <w:rsid w:val="00DE31CB"/>
    <w:rsid w:val="00DE5A60"/>
    <w:rsid w:val="00DE5E10"/>
    <w:rsid w:val="00DF061E"/>
    <w:rsid w:val="00DF06EE"/>
    <w:rsid w:val="00DF0AB7"/>
    <w:rsid w:val="00DF1972"/>
    <w:rsid w:val="00DF3359"/>
    <w:rsid w:val="00DF3DA4"/>
    <w:rsid w:val="00DF441A"/>
    <w:rsid w:val="00DF466B"/>
    <w:rsid w:val="00DF5533"/>
    <w:rsid w:val="00DF65BA"/>
    <w:rsid w:val="00DF6BCD"/>
    <w:rsid w:val="00DF6F80"/>
    <w:rsid w:val="00DF7F49"/>
    <w:rsid w:val="00DF7FD7"/>
    <w:rsid w:val="00E002CF"/>
    <w:rsid w:val="00E01095"/>
    <w:rsid w:val="00E019A3"/>
    <w:rsid w:val="00E030CC"/>
    <w:rsid w:val="00E03E57"/>
    <w:rsid w:val="00E0494F"/>
    <w:rsid w:val="00E04E95"/>
    <w:rsid w:val="00E052F3"/>
    <w:rsid w:val="00E07B2E"/>
    <w:rsid w:val="00E10782"/>
    <w:rsid w:val="00E10F40"/>
    <w:rsid w:val="00E11EA2"/>
    <w:rsid w:val="00E132A9"/>
    <w:rsid w:val="00E138E4"/>
    <w:rsid w:val="00E13F71"/>
    <w:rsid w:val="00E14768"/>
    <w:rsid w:val="00E14D16"/>
    <w:rsid w:val="00E1613B"/>
    <w:rsid w:val="00E17487"/>
    <w:rsid w:val="00E211DE"/>
    <w:rsid w:val="00E217A2"/>
    <w:rsid w:val="00E22523"/>
    <w:rsid w:val="00E228C6"/>
    <w:rsid w:val="00E22DD8"/>
    <w:rsid w:val="00E23215"/>
    <w:rsid w:val="00E233EA"/>
    <w:rsid w:val="00E2383C"/>
    <w:rsid w:val="00E2447B"/>
    <w:rsid w:val="00E24DD5"/>
    <w:rsid w:val="00E25BF1"/>
    <w:rsid w:val="00E25F9D"/>
    <w:rsid w:val="00E26825"/>
    <w:rsid w:val="00E304E4"/>
    <w:rsid w:val="00E307B4"/>
    <w:rsid w:val="00E308B1"/>
    <w:rsid w:val="00E30E33"/>
    <w:rsid w:val="00E333FC"/>
    <w:rsid w:val="00E34258"/>
    <w:rsid w:val="00E34386"/>
    <w:rsid w:val="00E34430"/>
    <w:rsid w:val="00E34CA9"/>
    <w:rsid w:val="00E352F6"/>
    <w:rsid w:val="00E35966"/>
    <w:rsid w:val="00E36E9A"/>
    <w:rsid w:val="00E378D8"/>
    <w:rsid w:val="00E37930"/>
    <w:rsid w:val="00E4152A"/>
    <w:rsid w:val="00E421B9"/>
    <w:rsid w:val="00E426BA"/>
    <w:rsid w:val="00E42956"/>
    <w:rsid w:val="00E43D00"/>
    <w:rsid w:val="00E43F44"/>
    <w:rsid w:val="00E4482B"/>
    <w:rsid w:val="00E44875"/>
    <w:rsid w:val="00E4507D"/>
    <w:rsid w:val="00E46E52"/>
    <w:rsid w:val="00E46F15"/>
    <w:rsid w:val="00E4732A"/>
    <w:rsid w:val="00E47377"/>
    <w:rsid w:val="00E47E3B"/>
    <w:rsid w:val="00E50354"/>
    <w:rsid w:val="00E515DB"/>
    <w:rsid w:val="00E557C4"/>
    <w:rsid w:val="00E5754B"/>
    <w:rsid w:val="00E5755D"/>
    <w:rsid w:val="00E57BEA"/>
    <w:rsid w:val="00E602BD"/>
    <w:rsid w:val="00E61CE3"/>
    <w:rsid w:val="00E62B39"/>
    <w:rsid w:val="00E65C2D"/>
    <w:rsid w:val="00E661A8"/>
    <w:rsid w:val="00E66F33"/>
    <w:rsid w:val="00E67477"/>
    <w:rsid w:val="00E70FEC"/>
    <w:rsid w:val="00E72863"/>
    <w:rsid w:val="00E72DF7"/>
    <w:rsid w:val="00E73256"/>
    <w:rsid w:val="00E735D6"/>
    <w:rsid w:val="00E742FE"/>
    <w:rsid w:val="00E74345"/>
    <w:rsid w:val="00E75D94"/>
    <w:rsid w:val="00E75D97"/>
    <w:rsid w:val="00E768A9"/>
    <w:rsid w:val="00E76E2D"/>
    <w:rsid w:val="00E771FF"/>
    <w:rsid w:val="00E80274"/>
    <w:rsid w:val="00E80E59"/>
    <w:rsid w:val="00E8158C"/>
    <w:rsid w:val="00E82D22"/>
    <w:rsid w:val="00E83330"/>
    <w:rsid w:val="00E834A6"/>
    <w:rsid w:val="00E836CA"/>
    <w:rsid w:val="00E848BB"/>
    <w:rsid w:val="00E84F5A"/>
    <w:rsid w:val="00E8706A"/>
    <w:rsid w:val="00E8768B"/>
    <w:rsid w:val="00E87D4F"/>
    <w:rsid w:val="00E90EC2"/>
    <w:rsid w:val="00E9133E"/>
    <w:rsid w:val="00E91A99"/>
    <w:rsid w:val="00E9209D"/>
    <w:rsid w:val="00E92990"/>
    <w:rsid w:val="00E9338E"/>
    <w:rsid w:val="00E93BB6"/>
    <w:rsid w:val="00E946A0"/>
    <w:rsid w:val="00E94D21"/>
    <w:rsid w:val="00E9507B"/>
    <w:rsid w:val="00E96483"/>
    <w:rsid w:val="00E967EE"/>
    <w:rsid w:val="00E975E6"/>
    <w:rsid w:val="00E97B57"/>
    <w:rsid w:val="00EA1A2F"/>
    <w:rsid w:val="00EA1A36"/>
    <w:rsid w:val="00EA2E47"/>
    <w:rsid w:val="00EA321D"/>
    <w:rsid w:val="00EA3513"/>
    <w:rsid w:val="00EA4901"/>
    <w:rsid w:val="00EA4B91"/>
    <w:rsid w:val="00EA58A5"/>
    <w:rsid w:val="00EA58EE"/>
    <w:rsid w:val="00EA5B5F"/>
    <w:rsid w:val="00EA6AD4"/>
    <w:rsid w:val="00EB1B02"/>
    <w:rsid w:val="00EB2BE9"/>
    <w:rsid w:val="00EB41B0"/>
    <w:rsid w:val="00EB524B"/>
    <w:rsid w:val="00EB599F"/>
    <w:rsid w:val="00EB6108"/>
    <w:rsid w:val="00EB6143"/>
    <w:rsid w:val="00EB678F"/>
    <w:rsid w:val="00EB739E"/>
    <w:rsid w:val="00EB777E"/>
    <w:rsid w:val="00EC026F"/>
    <w:rsid w:val="00EC139C"/>
    <w:rsid w:val="00EC149E"/>
    <w:rsid w:val="00EC1744"/>
    <w:rsid w:val="00EC34EC"/>
    <w:rsid w:val="00EC36E1"/>
    <w:rsid w:val="00EC4231"/>
    <w:rsid w:val="00EC4335"/>
    <w:rsid w:val="00EC48D6"/>
    <w:rsid w:val="00EC4C37"/>
    <w:rsid w:val="00EC7614"/>
    <w:rsid w:val="00ED0159"/>
    <w:rsid w:val="00ED081D"/>
    <w:rsid w:val="00ED167B"/>
    <w:rsid w:val="00ED1B16"/>
    <w:rsid w:val="00ED22B5"/>
    <w:rsid w:val="00ED38BD"/>
    <w:rsid w:val="00ED435B"/>
    <w:rsid w:val="00ED442C"/>
    <w:rsid w:val="00ED468E"/>
    <w:rsid w:val="00ED4E9F"/>
    <w:rsid w:val="00ED5B2B"/>
    <w:rsid w:val="00ED5F76"/>
    <w:rsid w:val="00ED740E"/>
    <w:rsid w:val="00ED780E"/>
    <w:rsid w:val="00ED7858"/>
    <w:rsid w:val="00EE1912"/>
    <w:rsid w:val="00EE20A6"/>
    <w:rsid w:val="00EE21C0"/>
    <w:rsid w:val="00EE2DB2"/>
    <w:rsid w:val="00EE387D"/>
    <w:rsid w:val="00EE4071"/>
    <w:rsid w:val="00EE41C0"/>
    <w:rsid w:val="00EE4AA2"/>
    <w:rsid w:val="00EE6F40"/>
    <w:rsid w:val="00EE72C1"/>
    <w:rsid w:val="00EF0B7E"/>
    <w:rsid w:val="00EF17A5"/>
    <w:rsid w:val="00EF222E"/>
    <w:rsid w:val="00EF2D56"/>
    <w:rsid w:val="00EF2FB5"/>
    <w:rsid w:val="00EF4763"/>
    <w:rsid w:val="00EF491C"/>
    <w:rsid w:val="00EF4C7D"/>
    <w:rsid w:val="00EF50E6"/>
    <w:rsid w:val="00EF6A99"/>
    <w:rsid w:val="00EF6AFA"/>
    <w:rsid w:val="00F005E6"/>
    <w:rsid w:val="00F0138F"/>
    <w:rsid w:val="00F0190A"/>
    <w:rsid w:val="00F0344E"/>
    <w:rsid w:val="00F035BC"/>
    <w:rsid w:val="00F0381A"/>
    <w:rsid w:val="00F03BF3"/>
    <w:rsid w:val="00F03DFB"/>
    <w:rsid w:val="00F042BD"/>
    <w:rsid w:val="00F059D4"/>
    <w:rsid w:val="00F05AB6"/>
    <w:rsid w:val="00F11403"/>
    <w:rsid w:val="00F11470"/>
    <w:rsid w:val="00F11A3A"/>
    <w:rsid w:val="00F128DA"/>
    <w:rsid w:val="00F14748"/>
    <w:rsid w:val="00F1486B"/>
    <w:rsid w:val="00F15760"/>
    <w:rsid w:val="00F15F40"/>
    <w:rsid w:val="00F16877"/>
    <w:rsid w:val="00F175C8"/>
    <w:rsid w:val="00F20665"/>
    <w:rsid w:val="00F20D2C"/>
    <w:rsid w:val="00F2145B"/>
    <w:rsid w:val="00F21EA9"/>
    <w:rsid w:val="00F225B1"/>
    <w:rsid w:val="00F22E22"/>
    <w:rsid w:val="00F23E05"/>
    <w:rsid w:val="00F24805"/>
    <w:rsid w:val="00F250FB"/>
    <w:rsid w:val="00F2557E"/>
    <w:rsid w:val="00F26115"/>
    <w:rsid w:val="00F26637"/>
    <w:rsid w:val="00F26B5B"/>
    <w:rsid w:val="00F2756A"/>
    <w:rsid w:val="00F30076"/>
    <w:rsid w:val="00F310C6"/>
    <w:rsid w:val="00F31460"/>
    <w:rsid w:val="00F31483"/>
    <w:rsid w:val="00F31F94"/>
    <w:rsid w:val="00F33396"/>
    <w:rsid w:val="00F339C9"/>
    <w:rsid w:val="00F34E62"/>
    <w:rsid w:val="00F3542A"/>
    <w:rsid w:val="00F35AAC"/>
    <w:rsid w:val="00F36515"/>
    <w:rsid w:val="00F37246"/>
    <w:rsid w:val="00F412C6"/>
    <w:rsid w:val="00F41F51"/>
    <w:rsid w:val="00F42821"/>
    <w:rsid w:val="00F42D26"/>
    <w:rsid w:val="00F43C47"/>
    <w:rsid w:val="00F45849"/>
    <w:rsid w:val="00F458E6"/>
    <w:rsid w:val="00F45D08"/>
    <w:rsid w:val="00F45F9F"/>
    <w:rsid w:val="00F4653E"/>
    <w:rsid w:val="00F47330"/>
    <w:rsid w:val="00F47440"/>
    <w:rsid w:val="00F506D7"/>
    <w:rsid w:val="00F50F7E"/>
    <w:rsid w:val="00F5196B"/>
    <w:rsid w:val="00F532D9"/>
    <w:rsid w:val="00F53AEE"/>
    <w:rsid w:val="00F53D38"/>
    <w:rsid w:val="00F54D1F"/>
    <w:rsid w:val="00F55DBD"/>
    <w:rsid w:val="00F56092"/>
    <w:rsid w:val="00F5666B"/>
    <w:rsid w:val="00F56829"/>
    <w:rsid w:val="00F56EEE"/>
    <w:rsid w:val="00F576ED"/>
    <w:rsid w:val="00F57D22"/>
    <w:rsid w:val="00F605E3"/>
    <w:rsid w:val="00F6081A"/>
    <w:rsid w:val="00F60B93"/>
    <w:rsid w:val="00F61101"/>
    <w:rsid w:val="00F6314E"/>
    <w:rsid w:val="00F63AB8"/>
    <w:rsid w:val="00F64D5A"/>
    <w:rsid w:val="00F64E51"/>
    <w:rsid w:val="00F65B58"/>
    <w:rsid w:val="00F66DEC"/>
    <w:rsid w:val="00F66EC2"/>
    <w:rsid w:val="00F71F61"/>
    <w:rsid w:val="00F72437"/>
    <w:rsid w:val="00F725E3"/>
    <w:rsid w:val="00F726C5"/>
    <w:rsid w:val="00F72DDC"/>
    <w:rsid w:val="00F742A0"/>
    <w:rsid w:val="00F7561D"/>
    <w:rsid w:val="00F76446"/>
    <w:rsid w:val="00F77AAF"/>
    <w:rsid w:val="00F824D0"/>
    <w:rsid w:val="00F82AED"/>
    <w:rsid w:val="00F8319F"/>
    <w:rsid w:val="00F83905"/>
    <w:rsid w:val="00F843CD"/>
    <w:rsid w:val="00F84520"/>
    <w:rsid w:val="00F8465C"/>
    <w:rsid w:val="00F8546D"/>
    <w:rsid w:val="00F8683C"/>
    <w:rsid w:val="00F86930"/>
    <w:rsid w:val="00F8718E"/>
    <w:rsid w:val="00F8720C"/>
    <w:rsid w:val="00F878FA"/>
    <w:rsid w:val="00F87A85"/>
    <w:rsid w:val="00F904D6"/>
    <w:rsid w:val="00F90B3F"/>
    <w:rsid w:val="00F90DA7"/>
    <w:rsid w:val="00F91080"/>
    <w:rsid w:val="00F91393"/>
    <w:rsid w:val="00F918FA"/>
    <w:rsid w:val="00F91DC8"/>
    <w:rsid w:val="00F92108"/>
    <w:rsid w:val="00F93B75"/>
    <w:rsid w:val="00F93E11"/>
    <w:rsid w:val="00F95FB8"/>
    <w:rsid w:val="00F96299"/>
    <w:rsid w:val="00F96740"/>
    <w:rsid w:val="00F96846"/>
    <w:rsid w:val="00F968A7"/>
    <w:rsid w:val="00FA092E"/>
    <w:rsid w:val="00FA0945"/>
    <w:rsid w:val="00FA2723"/>
    <w:rsid w:val="00FA2C25"/>
    <w:rsid w:val="00FA2E51"/>
    <w:rsid w:val="00FA37E3"/>
    <w:rsid w:val="00FA5A2E"/>
    <w:rsid w:val="00FA6843"/>
    <w:rsid w:val="00FA690F"/>
    <w:rsid w:val="00FA7D91"/>
    <w:rsid w:val="00FB0FE9"/>
    <w:rsid w:val="00FB15D0"/>
    <w:rsid w:val="00FB15F7"/>
    <w:rsid w:val="00FB16D4"/>
    <w:rsid w:val="00FB25A4"/>
    <w:rsid w:val="00FB2CAB"/>
    <w:rsid w:val="00FB333C"/>
    <w:rsid w:val="00FB362C"/>
    <w:rsid w:val="00FB3F35"/>
    <w:rsid w:val="00FB436D"/>
    <w:rsid w:val="00FB4F28"/>
    <w:rsid w:val="00FB5333"/>
    <w:rsid w:val="00FC010B"/>
    <w:rsid w:val="00FC0464"/>
    <w:rsid w:val="00FC050E"/>
    <w:rsid w:val="00FC1167"/>
    <w:rsid w:val="00FC1762"/>
    <w:rsid w:val="00FC3637"/>
    <w:rsid w:val="00FC51D6"/>
    <w:rsid w:val="00FC53EF"/>
    <w:rsid w:val="00FC5975"/>
    <w:rsid w:val="00FC5C3B"/>
    <w:rsid w:val="00FC718B"/>
    <w:rsid w:val="00FC78E6"/>
    <w:rsid w:val="00FC7A12"/>
    <w:rsid w:val="00FD0F60"/>
    <w:rsid w:val="00FD3586"/>
    <w:rsid w:val="00FD3A96"/>
    <w:rsid w:val="00FD4203"/>
    <w:rsid w:val="00FD48F3"/>
    <w:rsid w:val="00FD5067"/>
    <w:rsid w:val="00FD5508"/>
    <w:rsid w:val="00FD5A2F"/>
    <w:rsid w:val="00FD62F9"/>
    <w:rsid w:val="00FD77E7"/>
    <w:rsid w:val="00FD7D93"/>
    <w:rsid w:val="00FE1057"/>
    <w:rsid w:val="00FE1733"/>
    <w:rsid w:val="00FE31A0"/>
    <w:rsid w:val="00FE3DA0"/>
    <w:rsid w:val="00FE7449"/>
    <w:rsid w:val="00FE7EC1"/>
    <w:rsid w:val="00FF0C76"/>
    <w:rsid w:val="00FF13C6"/>
    <w:rsid w:val="00FF2DF7"/>
    <w:rsid w:val="00FF2F8D"/>
    <w:rsid w:val="00FF598A"/>
    <w:rsid w:val="00FF6187"/>
    <w:rsid w:val="00FF6231"/>
    <w:rsid w:val="00FF686F"/>
    <w:rsid w:val="00FF691E"/>
    <w:rsid w:val="00FF6C5A"/>
    <w:rsid w:val="00FF6FFF"/>
    <w:rsid w:val="00FF7636"/>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0"/>
    <o:shapelayout v:ext="edit">
      <o:idmap v:ext="edit" data="1"/>
    </o:shapelayout>
  </w:shapeDefaults>
  <w:decimalSymbol w:val=","/>
  <w:listSeparator w:val=";"/>
  <w15:docId w15:val="{B7E40A0E-7F6D-4490-9464-2ECF5785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40" w:line="280" w:lineRule="atLeast"/>
      </w:pPr>
    </w:pPrDefault>
  </w:docDefaults>
  <w:latentStyles w:defLockedState="0" w:defUIPriority="44" w:defSemiHidden="0" w:defUnhideWhenUsed="0" w:defQFormat="0" w:count="375">
    <w:lsdException w:name="Normal" w:uiPriority="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1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uiPriority="0"/>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semiHidden/>
    <w:rsid w:val="001E29B2"/>
    <w:rPr>
      <w:lang w:val="sv-SE"/>
    </w:rPr>
  </w:style>
  <w:style w:type="paragraph" w:styleId="Rubrik1">
    <w:name w:val="heading 1"/>
    <w:aliases w:val="Rubrik 1 UKÄ"/>
    <w:basedOn w:val="Normal"/>
    <w:next w:val="Brdtext1UK"/>
    <w:link w:val="Rubrik1Char"/>
    <w:uiPriority w:val="2"/>
    <w:qFormat/>
    <w:rsid w:val="002F51D2"/>
    <w:pPr>
      <w:keepNext/>
      <w:spacing w:before="454" w:after="85" w:line="400" w:lineRule="atLeast"/>
      <w:outlineLvl w:val="0"/>
    </w:pPr>
    <w:rPr>
      <w:rFonts w:asciiTheme="majorHAnsi" w:hAnsiTheme="majorHAnsi" w:cs="Arial"/>
      <w:b/>
      <w:sz w:val="34"/>
    </w:rPr>
  </w:style>
  <w:style w:type="paragraph" w:styleId="Rubrik2">
    <w:name w:val="heading 2"/>
    <w:aliases w:val="Rubrik 2 UKÄ"/>
    <w:basedOn w:val="Normal"/>
    <w:next w:val="Brdtext1UK"/>
    <w:link w:val="Rubrik2Char"/>
    <w:uiPriority w:val="2"/>
    <w:qFormat/>
    <w:rsid w:val="002F51D2"/>
    <w:pPr>
      <w:keepNext/>
      <w:spacing w:before="454" w:after="85" w:line="320" w:lineRule="atLeast"/>
      <w:outlineLvl w:val="1"/>
    </w:pPr>
    <w:rPr>
      <w:rFonts w:asciiTheme="majorHAnsi" w:eastAsiaTheme="majorEastAsia" w:hAnsiTheme="majorHAnsi" w:cs="Arial"/>
      <w:b/>
      <w:bCs/>
      <w:color w:val="000000" w:themeColor="text1"/>
      <w:sz w:val="26"/>
      <w:szCs w:val="26"/>
      <w:lang w:eastAsia="sv-SE"/>
    </w:rPr>
  </w:style>
  <w:style w:type="paragraph" w:styleId="Rubrik3">
    <w:name w:val="heading 3"/>
    <w:aliases w:val="Rubrik 3 UKÄ"/>
    <w:basedOn w:val="Normal"/>
    <w:next w:val="Brdtext1UK"/>
    <w:link w:val="Rubrik3Char"/>
    <w:uiPriority w:val="2"/>
    <w:qFormat/>
    <w:rsid w:val="002F51D2"/>
    <w:pPr>
      <w:keepNext/>
      <w:spacing w:before="454" w:after="57"/>
      <w:outlineLvl w:val="2"/>
    </w:pPr>
    <w:rPr>
      <w:rFonts w:asciiTheme="majorHAnsi" w:eastAsiaTheme="majorEastAsia" w:hAnsiTheme="majorHAnsi" w:cs="Arial"/>
      <w:b/>
      <w:bCs/>
      <w:color w:val="000000" w:themeColor="text1"/>
      <w:sz w:val="20"/>
      <w:lang w:eastAsia="sv-SE"/>
    </w:rPr>
  </w:style>
  <w:style w:type="paragraph" w:styleId="Rubrik4">
    <w:name w:val="heading 4"/>
    <w:basedOn w:val="Normal"/>
    <w:next w:val="Normal"/>
    <w:link w:val="Rubrik4Char"/>
    <w:uiPriority w:val="1"/>
    <w:semiHidden/>
    <w:qFormat/>
    <w:rsid w:val="005D1AF7"/>
    <w:pPr>
      <w:keepNext/>
      <w:spacing w:before="454" w:after="57"/>
      <w:outlineLvl w:val="3"/>
    </w:pPr>
    <w:rPr>
      <w:rFonts w:asciiTheme="majorHAnsi" w:eastAsiaTheme="majorEastAsia" w:hAnsiTheme="majorHAnsi" w:cs="Arial"/>
      <w:b/>
      <w:bCs/>
      <w:iCs/>
      <w:color w:val="000000"/>
      <w:sz w:val="20"/>
      <w:lang w:val="en-GB" w:eastAsia="sv-SE"/>
    </w:rPr>
  </w:style>
  <w:style w:type="paragraph" w:styleId="Rubrik5">
    <w:name w:val="heading 5"/>
    <w:basedOn w:val="Normal"/>
    <w:next w:val="Normal"/>
    <w:link w:val="Rubrik5Char"/>
    <w:uiPriority w:val="44"/>
    <w:semiHidden/>
    <w:rsid w:val="001E70A8"/>
    <w:pPr>
      <w:keepNext/>
      <w:spacing w:before="240" w:line="240" w:lineRule="auto"/>
      <w:outlineLvl w:val="4"/>
    </w:pPr>
    <w:rPr>
      <w:rFonts w:eastAsiaTheme="majorEastAsia"/>
      <w:b/>
      <w:color w:val="000000"/>
      <w:lang w:val="en-GB" w:eastAsia="sv-SE"/>
    </w:rPr>
  </w:style>
  <w:style w:type="paragraph" w:styleId="Rubrik6">
    <w:name w:val="heading 6"/>
    <w:basedOn w:val="Normal"/>
    <w:next w:val="Normal"/>
    <w:link w:val="Rubrik6Char"/>
    <w:uiPriority w:val="44"/>
    <w:semiHidden/>
    <w:qFormat/>
    <w:rsid w:val="007F2AB9"/>
    <w:pPr>
      <w:keepNext/>
      <w:numPr>
        <w:ilvl w:val="5"/>
        <w:numId w:val="16"/>
      </w:numPr>
      <w:spacing w:line="240" w:lineRule="auto"/>
      <w:outlineLvl w:val="5"/>
    </w:pPr>
    <w:rPr>
      <w:rFonts w:ascii="Arial" w:eastAsiaTheme="majorEastAsia" w:hAnsi="Arial" w:cs="Arial"/>
      <w:iCs/>
      <w:color w:val="000000"/>
      <w:sz w:val="18"/>
      <w:lang w:val="en-GB" w:eastAsia="sv-SE"/>
    </w:rPr>
  </w:style>
  <w:style w:type="paragraph" w:styleId="Rubrik7">
    <w:name w:val="heading 7"/>
    <w:basedOn w:val="Normal"/>
    <w:next w:val="Normal"/>
    <w:link w:val="Rubrik7Char"/>
    <w:uiPriority w:val="44"/>
    <w:semiHidden/>
    <w:qFormat/>
    <w:rsid w:val="007F2AB9"/>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qFormat/>
    <w:rsid w:val="007F2AB9"/>
    <w:pPr>
      <w:keepNext/>
      <w:keepLines/>
      <w:numPr>
        <w:ilvl w:val="7"/>
        <w:numId w:val="16"/>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10"/>
    <w:rsid w:val="00C86735"/>
    <w:pPr>
      <w:tabs>
        <w:tab w:val="left" w:pos="851"/>
        <w:tab w:val="center" w:pos="4536"/>
        <w:tab w:val="right" w:pos="9072"/>
      </w:tabs>
      <w:spacing w:after="0" w:line="200" w:lineRule="atLeast"/>
    </w:pPr>
    <w:rPr>
      <w:rFonts w:asciiTheme="majorHAnsi" w:hAnsiTheme="majorHAnsi"/>
      <w:sz w:val="16"/>
    </w:rPr>
  </w:style>
  <w:style w:type="paragraph" w:styleId="Sidfot">
    <w:name w:val="footer"/>
    <w:basedOn w:val="Normal"/>
    <w:link w:val="SidfotChar"/>
    <w:uiPriority w:val="11"/>
    <w:rsid w:val="00C86735"/>
    <w:pPr>
      <w:tabs>
        <w:tab w:val="center" w:pos="4536"/>
        <w:tab w:val="right" w:pos="9072"/>
      </w:tabs>
      <w:spacing w:after="0" w:line="160" w:lineRule="atLeast"/>
    </w:pPr>
    <w:rPr>
      <w:rFonts w:asciiTheme="majorHAnsi" w:hAnsiTheme="majorHAnsi"/>
      <w:sz w:val="12"/>
    </w:rPr>
  </w:style>
  <w:style w:type="character" w:styleId="Hyperlnk">
    <w:name w:val="Hyperlink"/>
    <w:basedOn w:val="Standardstycketeckensnitt"/>
    <w:uiPriority w:val="99"/>
    <w:rsid w:val="001A7620"/>
    <w:rPr>
      <w:color w:val="000000" w:themeColor="text1"/>
      <w:u w:val="single"/>
    </w:rPr>
  </w:style>
  <w:style w:type="character" w:customStyle="1" w:styleId="Rubrik1Char">
    <w:name w:val="Rubrik 1 Char"/>
    <w:aliases w:val="Rubrik 1 UKÄ Char"/>
    <w:basedOn w:val="Standardstycketeckensnitt"/>
    <w:link w:val="Rubrik1"/>
    <w:uiPriority w:val="2"/>
    <w:rsid w:val="002F51D2"/>
    <w:rPr>
      <w:rFonts w:asciiTheme="majorHAnsi" w:hAnsiTheme="majorHAnsi" w:cs="Arial"/>
      <w:b/>
      <w:sz w:val="34"/>
      <w:lang w:val="sv-SE"/>
    </w:rPr>
  </w:style>
  <w:style w:type="character" w:customStyle="1" w:styleId="Rubrik3Char">
    <w:name w:val="Rubrik 3 Char"/>
    <w:aliases w:val="Rubrik 3 UKÄ Char"/>
    <w:basedOn w:val="Standardstycketeckensnitt"/>
    <w:link w:val="Rubrik3"/>
    <w:uiPriority w:val="2"/>
    <w:rsid w:val="002F51D2"/>
    <w:rPr>
      <w:rFonts w:asciiTheme="majorHAnsi" w:eastAsiaTheme="majorEastAsia" w:hAnsiTheme="majorHAnsi" w:cs="Arial"/>
      <w:b/>
      <w:bCs/>
      <w:color w:val="000000" w:themeColor="text1"/>
      <w:sz w:val="20"/>
      <w:lang w:val="sv-SE" w:eastAsia="sv-SE"/>
    </w:rPr>
  </w:style>
  <w:style w:type="character" w:customStyle="1" w:styleId="Rubrik2Char">
    <w:name w:val="Rubrik 2 Char"/>
    <w:aliases w:val="Rubrik 2 UKÄ Char"/>
    <w:basedOn w:val="Standardstycketeckensnitt"/>
    <w:link w:val="Rubrik2"/>
    <w:uiPriority w:val="2"/>
    <w:rsid w:val="002F51D2"/>
    <w:rPr>
      <w:rFonts w:asciiTheme="majorHAnsi" w:eastAsiaTheme="majorEastAsia" w:hAnsiTheme="majorHAnsi" w:cs="Arial"/>
      <w:b/>
      <w:bCs/>
      <w:color w:val="000000" w:themeColor="text1"/>
      <w:sz w:val="26"/>
      <w:szCs w:val="26"/>
      <w:lang w:val="sv-SE" w:eastAsia="sv-SE"/>
    </w:rPr>
  </w:style>
  <w:style w:type="paragraph" w:styleId="Liststycke">
    <w:name w:val="List Paragraph"/>
    <w:basedOn w:val="Normal"/>
    <w:uiPriority w:val="44"/>
    <w:semiHidden/>
    <w:rsid w:val="00C64ACF"/>
    <w:pPr>
      <w:ind w:left="720"/>
    </w:pPr>
  </w:style>
  <w:style w:type="character" w:customStyle="1" w:styleId="Rubrik4Char">
    <w:name w:val="Rubrik 4 Char"/>
    <w:basedOn w:val="Standardstycketeckensnitt"/>
    <w:link w:val="Rubrik4"/>
    <w:uiPriority w:val="1"/>
    <w:semiHidden/>
    <w:rsid w:val="00B7155E"/>
    <w:rPr>
      <w:rFonts w:asciiTheme="majorHAnsi" w:eastAsiaTheme="majorEastAsia" w:hAnsiTheme="majorHAnsi" w:cs="Arial"/>
      <w:b/>
      <w:bCs/>
      <w:iCs/>
      <w:color w:val="000000"/>
      <w:sz w:val="20"/>
      <w:lang w:val="en-GB" w:eastAsia="sv-SE"/>
    </w:rPr>
  </w:style>
  <w:style w:type="character" w:customStyle="1" w:styleId="Rubrik5Char">
    <w:name w:val="Rubrik 5 Char"/>
    <w:basedOn w:val="Standardstycketeckensnitt"/>
    <w:link w:val="Rubrik5"/>
    <w:uiPriority w:val="44"/>
    <w:semiHidden/>
    <w:rsid w:val="00871B71"/>
    <w:rPr>
      <w:rFonts w:eastAsiaTheme="majorEastAsia"/>
      <w:b/>
      <w:color w:val="000000"/>
      <w:sz w:val="22"/>
      <w:lang w:val="en-GB"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uiPriority w:val="3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5277EA"/>
    <w:pPr>
      <w:numPr>
        <w:numId w:val="4"/>
      </w:numPr>
    </w:pPr>
  </w:style>
  <w:style w:type="numbering" w:customStyle="1" w:styleId="CompanyListBullet">
    <w:name w:val="Company_ListBullet"/>
    <w:basedOn w:val="Ingenlista"/>
    <w:rsid w:val="005277EA"/>
    <w:pPr>
      <w:numPr>
        <w:numId w:val="5"/>
      </w:numPr>
    </w:pPr>
  </w:style>
  <w:style w:type="paragraph" w:styleId="Innehllsfrteckningsrubrik">
    <w:name w:val="TOC Heading"/>
    <w:next w:val="Normal"/>
    <w:uiPriority w:val="39"/>
    <w:semiHidden/>
    <w:qFormat/>
    <w:rsid w:val="007074BE"/>
    <w:pPr>
      <w:keepLines/>
      <w:spacing w:after="822" w:line="600" w:lineRule="atLeast"/>
    </w:pPr>
    <w:rPr>
      <w:rFonts w:asciiTheme="majorHAnsi" w:eastAsiaTheme="majorEastAsia" w:hAnsiTheme="majorHAnsi" w:cstheme="majorBidi"/>
      <w:color w:val="772583" w:themeColor="accent1"/>
      <w:sz w:val="50"/>
      <w:szCs w:val="50"/>
      <w:lang w:val="sv-SE"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11"/>
    <w:rsid w:val="00C86735"/>
    <w:rPr>
      <w:rFonts w:asciiTheme="majorHAnsi" w:hAnsiTheme="majorHAnsi"/>
      <w:sz w:val="12"/>
      <w:lang w:val="sv-SE"/>
    </w:rPr>
  </w:style>
  <w:style w:type="paragraph" w:customStyle="1" w:styleId="Heading1No">
    <w:name w:val="Heading_1 No"/>
    <w:basedOn w:val="Normal"/>
    <w:next w:val="Normal"/>
    <w:link w:val="Heading1NoChar"/>
    <w:uiPriority w:val="2"/>
    <w:semiHidden/>
    <w:rsid w:val="00F87A85"/>
    <w:pPr>
      <w:keepNext/>
      <w:numPr>
        <w:numId w:val="16"/>
      </w:numPr>
      <w:spacing w:before="500" w:line="240" w:lineRule="auto"/>
      <w:outlineLvl w:val="0"/>
    </w:pPr>
    <w:rPr>
      <w:rFonts w:asciiTheme="majorHAnsi" w:eastAsiaTheme="majorEastAsia" w:hAnsiTheme="majorHAnsi" w:cs="Arial"/>
      <w:b/>
      <w:color w:val="772583" w:themeColor="accent1"/>
      <w:sz w:val="50"/>
      <w:szCs w:val="26"/>
      <w:lang w:val="en-GB" w:eastAsia="sv-SE"/>
    </w:rPr>
  </w:style>
  <w:style w:type="character" w:customStyle="1" w:styleId="Heading1NoChar">
    <w:name w:val="Heading_1 No Char"/>
    <w:basedOn w:val="Rubrik2Char"/>
    <w:link w:val="Heading1No"/>
    <w:uiPriority w:val="2"/>
    <w:semiHidden/>
    <w:rsid w:val="00607789"/>
    <w:rPr>
      <w:rFonts w:asciiTheme="majorHAnsi" w:eastAsiaTheme="majorEastAsia" w:hAnsiTheme="majorHAnsi" w:cs="Arial"/>
      <w:b/>
      <w:bCs w:val="0"/>
      <w:color w:val="772583" w:themeColor="accent1"/>
      <w:sz w:val="50"/>
      <w:szCs w:val="26"/>
      <w:lang w:val="en-GB" w:eastAsia="sv-SE"/>
    </w:rPr>
  </w:style>
  <w:style w:type="paragraph" w:customStyle="1" w:styleId="Heading2No">
    <w:name w:val="Heading_2 No"/>
    <w:basedOn w:val="Normal"/>
    <w:next w:val="Normal"/>
    <w:link w:val="Heading2NoChar"/>
    <w:uiPriority w:val="2"/>
    <w:semiHidden/>
    <w:rsid w:val="005667CC"/>
    <w:pPr>
      <w:keepNext/>
      <w:numPr>
        <w:ilvl w:val="1"/>
        <w:numId w:val="16"/>
      </w:numPr>
      <w:spacing w:before="260" w:line="240" w:lineRule="auto"/>
      <w:outlineLvl w:val="1"/>
    </w:pPr>
    <w:rPr>
      <w:rFonts w:ascii="Arial" w:eastAsiaTheme="majorEastAsia" w:hAnsi="Arial" w:cs="Arial"/>
      <w:b/>
      <w:color w:val="772583" w:themeColor="accent1"/>
      <w:sz w:val="26"/>
      <w:szCs w:val="26"/>
      <w:lang w:val="en-GB" w:eastAsia="sv-SE"/>
    </w:rPr>
  </w:style>
  <w:style w:type="character" w:customStyle="1" w:styleId="Heading2NoChar">
    <w:name w:val="Heading_2 No Char"/>
    <w:basedOn w:val="Rubrik2Char"/>
    <w:link w:val="Heading2No"/>
    <w:uiPriority w:val="2"/>
    <w:semiHidden/>
    <w:rsid w:val="00607789"/>
    <w:rPr>
      <w:rFonts w:ascii="Arial" w:eastAsiaTheme="majorEastAsia" w:hAnsi="Arial" w:cs="Arial"/>
      <w:b/>
      <w:bCs w:val="0"/>
      <w:color w:val="772583" w:themeColor="accent1"/>
      <w:sz w:val="26"/>
      <w:szCs w:val="26"/>
      <w:lang w:val="en-GB" w:eastAsia="sv-SE"/>
    </w:rPr>
  </w:style>
  <w:style w:type="paragraph" w:customStyle="1" w:styleId="Heading3No">
    <w:name w:val="Heading_3 No"/>
    <w:basedOn w:val="Normal"/>
    <w:next w:val="Normal"/>
    <w:link w:val="Heading3NoChar"/>
    <w:uiPriority w:val="2"/>
    <w:semiHidden/>
    <w:rsid w:val="005667CC"/>
    <w:pPr>
      <w:keepNext/>
      <w:numPr>
        <w:ilvl w:val="2"/>
        <w:numId w:val="16"/>
      </w:numPr>
      <w:spacing w:before="260" w:line="240" w:lineRule="auto"/>
      <w:ind w:left="851" w:hanging="851"/>
      <w:outlineLvl w:val="2"/>
    </w:pPr>
    <w:rPr>
      <w:rFonts w:asciiTheme="majorHAnsi" w:eastAsiaTheme="majorEastAsia" w:hAnsiTheme="majorHAnsi" w:cs="Arial"/>
      <w:b/>
      <w:color w:val="772583" w:themeColor="accent1"/>
      <w:szCs w:val="26"/>
      <w:lang w:val="en-GB" w:eastAsia="sv-SE"/>
    </w:rPr>
  </w:style>
  <w:style w:type="character" w:customStyle="1" w:styleId="Heading3NoChar">
    <w:name w:val="Heading_3 No Char"/>
    <w:basedOn w:val="Rubrik2Char"/>
    <w:link w:val="Heading3No"/>
    <w:uiPriority w:val="2"/>
    <w:semiHidden/>
    <w:rsid w:val="00607789"/>
    <w:rPr>
      <w:rFonts w:asciiTheme="majorHAnsi" w:eastAsiaTheme="majorEastAsia" w:hAnsiTheme="majorHAnsi" w:cs="Arial"/>
      <w:b/>
      <w:bCs w:val="0"/>
      <w:color w:val="772583" w:themeColor="accent1"/>
      <w:sz w:val="26"/>
      <w:szCs w:val="26"/>
      <w:lang w:val="en-GB" w:eastAsia="sv-SE"/>
    </w:rPr>
  </w:style>
  <w:style w:type="character" w:customStyle="1" w:styleId="Rubrik6Char">
    <w:name w:val="Rubrik 6 Char"/>
    <w:basedOn w:val="Standardstycketeckensnitt"/>
    <w:link w:val="Rubrik6"/>
    <w:uiPriority w:val="44"/>
    <w:semiHidden/>
    <w:rsid w:val="00871B71"/>
    <w:rPr>
      <w:rFonts w:ascii="Arial" w:eastAsiaTheme="majorEastAsia" w:hAnsi="Arial" w:cs="Arial"/>
      <w:iCs/>
      <w:color w:val="000000"/>
      <w:sz w:val="18"/>
      <w:lang w:val="en-GB" w:eastAsia="sv-SE"/>
    </w:rPr>
  </w:style>
  <w:style w:type="character" w:customStyle="1" w:styleId="Rubrik7Char">
    <w:name w:val="Rubrik 7 Char"/>
    <w:basedOn w:val="Standardstycketeckensnitt"/>
    <w:link w:val="Rubrik7"/>
    <w:uiPriority w:val="44"/>
    <w:semiHidden/>
    <w:rsid w:val="00871B71"/>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44"/>
    <w:semiHidden/>
    <w:rsid w:val="00871B71"/>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customStyle="1" w:styleId="RubrikframsidaUK">
    <w:name w:val="Rubrik framsida UKÄ"/>
    <w:basedOn w:val="Normal"/>
    <w:uiPriority w:val="13"/>
    <w:semiHidden/>
    <w:rsid w:val="00E9133E"/>
    <w:pPr>
      <w:spacing w:line="680" w:lineRule="atLeast"/>
      <w:jc w:val="right"/>
    </w:pPr>
    <w:rPr>
      <w:rFonts w:asciiTheme="majorHAnsi" w:hAnsiTheme="majorHAnsi"/>
      <w:sz w:val="62"/>
    </w:rPr>
  </w:style>
  <w:style w:type="paragraph" w:customStyle="1" w:styleId="Faktaruta">
    <w:name w:val="Faktaruta"/>
    <w:basedOn w:val="Normal"/>
    <w:uiPriority w:val="8"/>
    <w:qFormat/>
    <w:rsid w:val="00A37665"/>
    <w:pPr>
      <w:pBdr>
        <w:top w:val="single" w:sz="6" w:space="14" w:color="F1E9F2"/>
        <w:left w:val="single" w:sz="6" w:space="9" w:color="F1E9F2"/>
        <w:bottom w:val="single" w:sz="6" w:space="14" w:color="F1E9F2"/>
        <w:right w:val="single" w:sz="6" w:space="9" w:color="F1E9F2"/>
      </w:pBdr>
      <w:shd w:val="clear" w:color="FFFFFF" w:themeColor="background1" w:fill="F1E9F2"/>
      <w:spacing w:after="0" w:line="260" w:lineRule="atLeast"/>
      <w:ind w:left="170" w:right="170"/>
    </w:pPr>
    <w:rPr>
      <w:rFonts w:asciiTheme="majorHAnsi" w:hAnsiTheme="majorHAnsi"/>
      <w:sz w:val="18"/>
    </w:rPr>
  </w:style>
  <w:style w:type="paragraph" w:styleId="Innehll1">
    <w:name w:val="toc 1"/>
    <w:basedOn w:val="Normal"/>
    <w:next w:val="Normal"/>
    <w:uiPriority w:val="39"/>
    <w:semiHidden/>
    <w:rsid w:val="00336786"/>
    <w:pPr>
      <w:tabs>
        <w:tab w:val="right" w:leader="dot" w:pos="8504"/>
      </w:tabs>
      <w:spacing w:before="170" w:after="85"/>
    </w:pPr>
    <w:rPr>
      <w:rFonts w:asciiTheme="majorHAnsi" w:hAnsiTheme="majorHAnsi" w:cs="Arial"/>
      <w:color w:val="000000"/>
    </w:rPr>
  </w:style>
  <w:style w:type="paragraph" w:styleId="Innehll2">
    <w:name w:val="toc 2"/>
    <w:basedOn w:val="Normal"/>
    <w:next w:val="Normal"/>
    <w:uiPriority w:val="39"/>
    <w:semiHidden/>
    <w:rsid w:val="00336786"/>
    <w:pPr>
      <w:tabs>
        <w:tab w:val="right" w:leader="dot" w:pos="8504"/>
      </w:tabs>
      <w:spacing w:after="28"/>
    </w:pPr>
    <w:rPr>
      <w:rFonts w:asciiTheme="majorHAnsi" w:hAnsiTheme="majorHAnsi" w:cs="Arial"/>
      <w:color w:val="000000"/>
      <w:sz w:val="18"/>
    </w:rPr>
  </w:style>
  <w:style w:type="paragraph" w:styleId="Innehll3">
    <w:name w:val="toc 3"/>
    <w:basedOn w:val="Normal"/>
    <w:next w:val="Normal"/>
    <w:uiPriority w:val="39"/>
    <w:semiHidden/>
    <w:rsid w:val="00336786"/>
    <w:pPr>
      <w:tabs>
        <w:tab w:val="right" w:leader="dot" w:pos="8504"/>
      </w:tabs>
      <w:spacing w:after="28"/>
      <w:ind w:left="170"/>
    </w:pPr>
    <w:rPr>
      <w:rFonts w:asciiTheme="majorHAnsi" w:hAnsiTheme="majorHAnsi" w:cs="Arial"/>
      <w:color w:val="000000"/>
      <w:sz w:val="18"/>
    </w:rPr>
  </w:style>
  <w:style w:type="paragraph" w:styleId="Fotnotstext">
    <w:name w:val="footnote text"/>
    <w:basedOn w:val="Normal"/>
    <w:link w:val="FotnotstextChar"/>
    <w:uiPriority w:val="44"/>
    <w:rsid w:val="00472371"/>
    <w:pPr>
      <w:spacing w:line="180" w:lineRule="atLeast"/>
    </w:pPr>
    <w:rPr>
      <w:sz w:val="16"/>
    </w:rPr>
  </w:style>
  <w:style w:type="character" w:customStyle="1" w:styleId="FotnotstextChar">
    <w:name w:val="Fotnotstext Char"/>
    <w:basedOn w:val="Standardstycketeckensnitt"/>
    <w:link w:val="Fotnotstext"/>
    <w:uiPriority w:val="44"/>
    <w:rsid w:val="00472371"/>
    <w:rPr>
      <w:sz w:val="16"/>
      <w:lang w:val="sv-SE"/>
    </w:rPr>
  </w:style>
  <w:style w:type="paragraph" w:customStyle="1" w:styleId="Innehll">
    <w:name w:val="Innehåll"/>
    <w:basedOn w:val="Normal"/>
    <w:uiPriority w:val="8"/>
    <w:semiHidden/>
    <w:rsid w:val="00336786"/>
    <w:pPr>
      <w:spacing w:after="822" w:line="600" w:lineRule="atLeast"/>
    </w:pPr>
    <w:rPr>
      <w:rFonts w:asciiTheme="majorHAnsi" w:hAnsiTheme="majorHAnsi"/>
      <w:color w:val="772583"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line="240" w:lineRule="auto"/>
      <w:outlineLvl w:val="3"/>
    </w:pPr>
    <w:rPr>
      <w:rFonts w:asciiTheme="majorHAnsi" w:eastAsiaTheme="majorEastAsia" w:hAnsiTheme="majorHAnsi" w:cs="Arial"/>
      <w:color w:val="000000"/>
      <w:szCs w:val="26"/>
      <w:lang w:val="en-GB" w:eastAsia="sv-SE"/>
    </w:rPr>
  </w:style>
  <w:style w:type="character" w:customStyle="1" w:styleId="Heading4NoChar">
    <w:name w:val="Heading_4 No Char"/>
    <w:basedOn w:val="Rubrik2Char"/>
    <w:link w:val="Heading4No"/>
    <w:uiPriority w:val="2"/>
    <w:semiHidden/>
    <w:rsid w:val="00607789"/>
    <w:rPr>
      <w:rFonts w:asciiTheme="majorHAnsi" w:eastAsiaTheme="majorEastAsia" w:hAnsiTheme="majorHAnsi" w:cs="Arial"/>
      <w:b w:val="0"/>
      <w:bCs w:val="0"/>
      <w:color w:val="000000"/>
      <w:sz w:val="26"/>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line="240" w:lineRule="auto"/>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607789"/>
    <w:rPr>
      <w:rFonts w:asciiTheme="majorHAnsi" w:eastAsiaTheme="majorEastAsia" w:hAnsiTheme="majorHAnsi" w:cs="Arial"/>
      <w:b w:val="0"/>
      <w:bCs w:val="0"/>
      <w:color w:val="000000"/>
      <w:sz w:val="26"/>
      <w:szCs w:val="26"/>
      <w:lang w:val="en-GB" w:eastAsia="sv-SE"/>
    </w:rPr>
  </w:style>
  <w:style w:type="paragraph" w:styleId="Innehll4">
    <w:name w:val="toc 4"/>
    <w:basedOn w:val="Normal"/>
    <w:next w:val="Normal"/>
    <w:autoRedefine/>
    <w:uiPriority w:val="8"/>
    <w:semiHidden/>
    <w:rsid w:val="003B5279"/>
    <w:pPr>
      <w:tabs>
        <w:tab w:val="left" w:pos="1814"/>
        <w:tab w:val="right" w:leader="dot" w:pos="8504"/>
      </w:tabs>
      <w:spacing w:line="240" w:lineRule="auto"/>
      <w:ind w:left="1843"/>
    </w:pPr>
    <w:rPr>
      <w:rFonts w:asciiTheme="majorHAnsi" w:hAnsiTheme="majorHAnsi" w:cs="Arial"/>
      <w:color w:val="000000"/>
    </w:rPr>
  </w:style>
  <w:style w:type="paragraph" w:styleId="Innehll5">
    <w:name w:val="toc 5"/>
    <w:basedOn w:val="Normal"/>
    <w:next w:val="Normal"/>
    <w:autoRedefine/>
    <w:uiPriority w:val="44"/>
    <w:semiHidden/>
    <w:rsid w:val="005D398D"/>
    <w:pPr>
      <w:tabs>
        <w:tab w:val="left" w:pos="2268"/>
        <w:tab w:val="right" w:leader="dot" w:pos="8504"/>
      </w:tabs>
      <w:spacing w:line="300" w:lineRule="atLeast"/>
      <w:ind w:left="1843"/>
    </w:pPr>
  </w:style>
  <w:style w:type="table" w:styleId="Rutntstabell7frgstarkdekorfrg6">
    <w:name w:val="Grid Table 7 Colorful Accent 6"/>
    <w:basedOn w:val="Normaltabell"/>
    <w:uiPriority w:val="52"/>
    <w:rsid w:val="006B5584"/>
    <w:pPr>
      <w:spacing w:line="240" w:lineRule="auto"/>
    </w:pPr>
    <w:rPr>
      <w:color w:val="865E00" w:themeColor="accent6" w:themeShade="BF"/>
    </w:rPr>
    <w:tblPr>
      <w:tblStyleRowBandSize w:val="1"/>
      <w:tblStyleColBandSize w:val="1"/>
      <w:tblBorders>
        <w:top w:val="single" w:sz="4" w:space="0" w:color="FFC339" w:themeColor="accent6" w:themeTint="99"/>
        <w:left w:val="single" w:sz="4" w:space="0" w:color="FFC339" w:themeColor="accent6" w:themeTint="99"/>
        <w:bottom w:val="single" w:sz="4" w:space="0" w:color="FFC339" w:themeColor="accent6" w:themeTint="99"/>
        <w:right w:val="single" w:sz="4" w:space="0" w:color="FFC339" w:themeColor="accent6" w:themeTint="99"/>
        <w:insideH w:val="single" w:sz="4" w:space="0" w:color="FFC339" w:themeColor="accent6" w:themeTint="99"/>
        <w:insideV w:val="single" w:sz="4" w:space="0" w:color="FFC33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BD" w:themeFill="accent6" w:themeFillTint="33"/>
      </w:tcPr>
    </w:tblStylePr>
    <w:tblStylePr w:type="band1Horz">
      <w:tblPr/>
      <w:tcPr>
        <w:shd w:val="clear" w:color="auto" w:fill="FFEBBD" w:themeFill="accent6" w:themeFillTint="33"/>
      </w:tcPr>
    </w:tblStylePr>
    <w:tblStylePr w:type="neCell">
      <w:tblPr/>
      <w:tcPr>
        <w:tcBorders>
          <w:bottom w:val="single" w:sz="4" w:space="0" w:color="FFC339" w:themeColor="accent6" w:themeTint="99"/>
        </w:tcBorders>
      </w:tcPr>
    </w:tblStylePr>
    <w:tblStylePr w:type="nwCell">
      <w:tblPr/>
      <w:tcPr>
        <w:tcBorders>
          <w:bottom w:val="single" w:sz="4" w:space="0" w:color="FFC339" w:themeColor="accent6" w:themeTint="99"/>
        </w:tcBorders>
      </w:tcPr>
    </w:tblStylePr>
    <w:tblStylePr w:type="seCell">
      <w:tblPr/>
      <w:tcPr>
        <w:tcBorders>
          <w:top w:val="single" w:sz="4" w:space="0" w:color="FFC339" w:themeColor="accent6" w:themeTint="99"/>
        </w:tcBorders>
      </w:tcPr>
    </w:tblStylePr>
    <w:tblStylePr w:type="swCell">
      <w:tblPr/>
      <w:tcPr>
        <w:tcBorders>
          <w:top w:val="single" w:sz="4" w:space="0" w:color="FFC339" w:themeColor="accent6" w:themeTint="99"/>
        </w:tcBorders>
      </w:tcPr>
    </w:tblStylePr>
  </w:style>
  <w:style w:type="paragraph" w:styleId="Punktlista">
    <w:name w:val="List Bullet"/>
    <w:basedOn w:val="Normal"/>
    <w:uiPriority w:val="44"/>
    <w:semiHidden/>
    <w:unhideWhenUsed/>
    <w:rsid w:val="004702AD"/>
    <w:pPr>
      <w:numPr>
        <w:numId w:val="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basedOn w:val="Standardstycketeckensnitt"/>
    <w:link w:val="Sidhuvud"/>
    <w:uiPriority w:val="10"/>
    <w:rsid w:val="00C86735"/>
    <w:rPr>
      <w:rFonts w:asciiTheme="majorHAnsi" w:hAnsiTheme="majorHAnsi"/>
      <w:sz w:val="16"/>
      <w:lang w:val="sv-SE"/>
    </w:rPr>
  </w:style>
  <w:style w:type="table" w:customStyle="1" w:styleId="UK-Tabell">
    <w:name w:val="UKÄ - Tabell"/>
    <w:basedOn w:val="Normaltabell"/>
    <w:uiPriority w:val="99"/>
    <w:rsid w:val="00E4152A"/>
    <w:pPr>
      <w:spacing w:before="40" w:after="40" w:line="200" w:lineRule="atLeast"/>
    </w:pPr>
    <w:rPr>
      <w:rFonts w:asciiTheme="majorHAnsi" w:hAnsiTheme="majorHAnsi"/>
      <w:sz w:val="18"/>
    </w:rPr>
    <w:tblPr>
      <w:tblStyleRowBandSize w:val="1"/>
      <w:tblCellMar>
        <w:left w:w="85" w:type="dxa"/>
        <w:right w:w="85" w:type="dxa"/>
      </w:tblCellMar>
    </w:tblPr>
    <w:tblStylePr w:type="firstRow">
      <w:rPr>
        <w:b/>
        <w:color w:val="FFFFFF" w:themeColor="background1"/>
      </w:rPr>
      <w:tblPr/>
      <w:tcPr>
        <w:shd w:val="clear" w:color="auto" w:fill="772583" w:themeFill="accent1"/>
      </w:tcPr>
    </w:tblStylePr>
    <w:tblStylePr w:type="band2Horz">
      <w:tblPr/>
      <w:tcPr>
        <w:shd w:val="clear" w:color="auto" w:fill="F1E9F2"/>
      </w:tcPr>
    </w:tblStylePr>
  </w:style>
  <w:style w:type="table" w:styleId="Tabellrutntljust">
    <w:name w:val="Grid Table Light"/>
    <w:basedOn w:val="Normaltabell"/>
    <w:uiPriority w:val="40"/>
    <w:rsid w:val="00CB0B8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aktarutarubrik">
    <w:name w:val="Faktaruta rubrik"/>
    <w:basedOn w:val="Standardstycketeckensnitt"/>
    <w:uiPriority w:val="8"/>
    <w:qFormat/>
    <w:rsid w:val="00F2145B"/>
    <w:rPr>
      <w:rFonts w:asciiTheme="majorHAnsi" w:hAnsiTheme="majorHAnsi"/>
      <w:b/>
      <w:i w:val="0"/>
    </w:rPr>
  </w:style>
  <w:style w:type="paragraph" w:customStyle="1" w:styleId="Default">
    <w:name w:val="Default"/>
    <w:semiHidden/>
    <w:rsid w:val="009B3CB0"/>
    <w:pPr>
      <w:autoSpaceDE w:val="0"/>
      <w:autoSpaceDN w:val="0"/>
      <w:adjustRightInd w:val="0"/>
      <w:spacing w:line="240" w:lineRule="auto"/>
    </w:pPr>
    <w:rPr>
      <w:rFonts w:ascii="Calibri" w:hAnsi="Calibri" w:cs="Calibri"/>
      <w:color w:val="000000"/>
      <w:sz w:val="24"/>
      <w:szCs w:val="24"/>
      <w:lang w:val="sv-SE"/>
    </w:rPr>
  </w:style>
  <w:style w:type="paragraph" w:styleId="Beskrivning">
    <w:name w:val="caption"/>
    <w:basedOn w:val="Normal"/>
    <w:next w:val="Brdtext1UK"/>
    <w:uiPriority w:val="19"/>
    <w:unhideWhenUsed/>
    <w:rsid w:val="00651B72"/>
    <w:pPr>
      <w:spacing w:before="240" w:line="240" w:lineRule="atLeast"/>
    </w:pPr>
    <w:rPr>
      <w:rFonts w:asciiTheme="majorHAnsi" w:hAnsiTheme="majorHAnsi"/>
      <w:iCs/>
      <w:color w:val="C63527" w:themeColor="text2"/>
      <w:sz w:val="16"/>
      <w:szCs w:val="18"/>
    </w:rPr>
  </w:style>
  <w:style w:type="paragraph" w:customStyle="1" w:styleId="PunktlistaUK">
    <w:name w:val="Punktlista UKÄ"/>
    <w:basedOn w:val="Liststycke"/>
    <w:uiPriority w:val="3"/>
    <w:qFormat/>
    <w:rsid w:val="00C86735"/>
    <w:pPr>
      <w:numPr>
        <w:numId w:val="10"/>
      </w:numPr>
      <w:contextualSpacing/>
    </w:pPr>
    <w:rPr>
      <w:rFonts w:cstheme="majorHAnsi"/>
      <w:szCs w:val="20"/>
    </w:rPr>
  </w:style>
  <w:style w:type="paragraph" w:customStyle="1" w:styleId="Lista-Nummer">
    <w:name w:val="Lista - Nummer"/>
    <w:basedOn w:val="Liststycke"/>
    <w:uiPriority w:val="19"/>
    <w:semiHidden/>
    <w:qFormat/>
    <w:rsid w:val="00097227"/>
    <w:pPr>
      <w:numPr>
        <w:numId w:val="11"/>
      </w:numPr>
      <w:spacing w:before="200" w:after="200"/>
      <w:contextualSpacing/>
    </w:pPr>
    <w:rPr>
      <w:rFonts w:asciiTheme="majorHAnsi" w:hAnsiTheme="majorHAnsi" w:cstheme="majorHAnsi"/>
      <w:sz w:val="20"/>
      <w:szCs w:val="20"/>
    </w:r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paragraph" w:customStyle="1" w:styleId="UnderrubrikframsidaUK">
    <w:name w:val="Underrubrik framsida UKÄ"/>
    <w:uiPriority w:val="14"/>
    <w:semiHidden/>
    <w:qFormat/>
    <w:rsid w:val="00557C93"/>
    <w:pPr>
      <w:spacing w:before="284" w:after="40" w:line="440" w:lineRule="atLeast"/>
      <w:jc w:val="right"/>
    </w:pPr>
    <w:rPr>
      <w:rFonts w:asciiTheme="majorHAnsi" w:hAnsiTheme="majorHAnsi"/>
      <w:sz w:val="40"/>
      <w:lang w:val="sv-SE"/>
    </w:rPr>
  </w:style>
  <w:style w:type="paragraph" w:customStyle="1" w:styleId="OmUKbaksidaWWW">
    <w:name w:val="Om UKÄ baksida WWW"/>
    <w:basedOn w:val="Normal"/>
    <w:uiPriority w:val="20"/>
    <w:semiHidden/>
    <w:qFormat/>
    <w:rsid w:val="00650073"/>
    <w:pPr>
      <w:spacing w:line="400" w:lineRule="atLeast"/>
    </w:pPr>
    <w:rPr>
      <w:rFonts w:asciiTheme="majorHAnsi" w:hAnsiTheme="majorHAnsi"/>
      <w:b/>
      <w:color w:val="772583" w:themeColor="accent1"/>
      <w:sz w:val="36"/>
    </w:rPr>
  </w:style>
  <w:style w:type="paragraph" w:customStyle="1" w:styleId="OmUKbaksida">
    <w:name w:val="Om UKÄ baksida"/>
    <w:basedOn w:val="OmUKbaksidaWWW"/>
    <w:uiPriority w:val="20"/>
    <w:semiHidden/>
    <w:qFormat/>
    <w:rsid w:val="00650073"/>
    <w:rPr>
      <w:b w:val="0"/>
      <w:sz w:val="28"/>
    </w:rPr>
  </w:style>
  <w:style w:type="paragraph" w:customStyle="1" w:styleId="Tryckortstext">
    <w:name w:val="Tryckortstext"/>
    <w:basedOn w:val="Normal"/>
    <w:uiPriority w:val="19"/>
    <w:semiHidden/>
    <w:rsid w:val="001B5FD3"/>
    <w:pPr>
      <w:framePr w:hSpace="142" w:wrap="around" w:hAnchor="page" w:x="1135" w:yAlign="bottom"/>
      <w:suppressOverlap/>
    </w:pPr>
    <w:rPr>
      <w:rFonts w:asciiTheme="majorHAnsi" w:hAnsiTheme="majorHAnsi"/>
      <w:sz w:val="20"/>
    </w:rPr>
  </w:style>
  <w:style w:type="paragraph" w:customStyle="1" w:styleId="Infotexter">
    <w:name w:val="Infotexter"/>
    <w:basedOn w:val="Sidhuvud"/>
    <w:uiPriority w:val="11"/>
    <w:semiHidden/>
    <w:qFormat/>
    <w:rsid w:val="00C86735"/>
    <w:pPr>
      <w:spacing w:line="240" w:lineRule="auto"/>
    </w:pPr>
    <w:rPr>
      <w:sz w:val="12"/>
    </w:rPr>
  </w:style>
  <w:style w:type="character" w:styleId="Platshllartext">
    <w:name w:val="Placeholder Text"/>
    <w:basedOn w:val="Standardstycketeckensnitt"/>
    <w:uiPriority w:val="44"/>
    <w:semiHidden/>
    <w:rsid w:val="00B40640"/>
    <w:rPr>
      <w:color w:val="808080"/>
    </w:rPr>
  </w:style>
  <w:style w:type="paragraph" w:customStyle="1" w:styleId="BildtextUK">
    <w:name w:val="Bildtext UKÄ"/>
    <w:basedOn w:val="Normal"/>
    <w:uiPriority w:val="10"/>
    <w:qFormat/>
    <w:rsid w:val="005A5520"/>
    <w:pPr>
      <w:spacing w:after="0" w:line="240" w:lineRule="atLeast"/>
    </w:pPr>
    <w:rPr>
      <w:rFonts w:asciiTheme="majorHAnsi" w:hAnsiTheme="majorHAnsi"/>
      <w:sz w:val="16"/>
    </w:rPr>
  </w:style>
  <w:style w:type="paragraph" w:customStyle="1" w:styleId="Brdtext1UK">
    <w:name w:val="Brödtext 1 UKÄ"/>
    <w:basedOn w:val="Normal"/>
    <w:qFormat/>
    <w:rsid w:val="006C04D6"/>
  </w:style>
  <w:style w:type="paragraph" w:styleId="Citat">
    <w:name w:val="Quote"/>
    <w:basedOn w:val="Normal"/>
    <w:next w:val="Brdtext1UK"/>
    <w:link w:val="CitatChar"/>
    <w:uiPriority w:val="9"/>
    <w:rsid w:val="006C04D6"/>
    <w:pPr>
      <w:ind w:left="284" w:right="284"/>
    </w:pPr>
    <w:rPr>
      <w:iCs/>
    </w:rPr>
  </w:style>
  <w:style w:type="character" w:customStyle="1" w:styleId="CitatChar">
    <w:name w:val="Citat Char"/>
    <w:basedOn w:val="Standardstycketeckensnitt"/>
    <w:link w:val="Citat"/>
    <w:uiPriority w:val="9"/>
    <w:rsid w:val="006C04D6"/>
    <w:rPr>
      <w:iCs/>
      <w:lang w:val="sv-SE"/>
    </w:rPr>
  </w:style>
  <w:style w:type="paragraph" w:customStyle="1" w:styleId="Brdtext2indragUK">
    <w:name w:val="Brödtext 2 indrag UKÄ"/>
    <w:uiPriority w:val="99"/>
    <w:semiHidden/>
    <w:qFormat/>
    <w:rsid w:val="0019595A"/>
    <w:rPr>
      <w:lang w:val="sv-SE"/>
    </w:rPr>
  </w:style>
  <w:style w:type="paragraph" w:styleId="HTML-frformaterad">
    <w:name w:val="HTML Preformatted"/>
    <w:basedOn w:val="Normal"/>
    <w:link w:val="HTML-frformateradChar"/>
    <w:uiPriority w:val="44"/>
    <w:semiHidden/>
    <w:unhideWhenUsed/>
    <w:rsid w:val="00A4008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44"/>
    <w:semiHidden/>
    <w:rsid w:val="00A4008D"/>
    <w:rPr>
      <w:rFonts w:ascii="Consolas" w:hAnsi="Consolas"/>
      <w:sz w:val="20"/>
      <w:szCs w:val="20"/>
      <w:lang w:val="sv-SE"/>
    </w:rPr>
  </w:style>
  <w:style w:type="paragraph" w:styleId="Revision">
    <w:name w:val="Revision"/>
    <w:hidden/>
    <w:uiPriority w:val="99"/>
    <w:semiHidden/>
    <w:rsid w:val="00966C90"/>
    <w:pPr>
      <w:spacing w:after="0" w:line="240" w:lineRule="auto"/>
    </w:pPr>
    <w:rPr>
      <w:rFonts w:ascii="Times New Roman" w:hAnsi="Times New Roman"/>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95459358">
      <w:bodyDiv w:val="1"/>
      <w:marLeft w:val="0"/>
      <w:marRight w:val="0"/>
      <w:marTop w:val="0"/>
      <w:marBottom w:val="0"/>
      <w:divBdr>
        <w:top w:val="none" w:sz="0" w:space="0" w:color="auto"/>
        <w:left w:val="none" w:sz="0" w:space="0" w:color="auto"/>
        <w:bottom w:val="none" w:sz="0" w:space="0" w:color="auto"/>
        <w:right w:val="none" w:sz="0" w:space="0" w:color="auto"/>
      </w:divBdr>
    </w:div>
    <w:div w:id="698894895">
      <w:bodyDiv w:val="1"/>
      <w:marLeft w:val="0"/>
      <w:marRight w:val="0"/>
      <w:marTop w:val="0"/>
      <w:marBottom w:val="0"/>
      <w:divBdr>
        <w:top w:val="none" w:sz="0" w:space="0" w:color="auto"/>
        <w:left w:val="none" w:sz="0" w:space="0" w:color="auto"/>
        <w:bottom w:val="none" w:sz="0" w:space="0" w:color="auto"/>
        <w:right w:val="none" w:sz="0" w:space="0" w:color="auto"/>
      </w:divBdr>
    </w:div>
    <w:div w:id="1026760893">
      <w:bodyDiv w:val="1"/>
      <w:marLeft w:val="0"/>
      <w:marRight w:val="0"/>
      <w:marTop w:val="0"/>
      <w:marBottom w:val="0"/>
      <w:divBdr>
        <w:top w:val="none" w:sz="0" w:space="0" w:color="auto"/>
        <w:left w:val="none" w:sz="0" w:space="0" w:color="auto"/>
        <w:bottom w:val="none" w:sz="0" w:space="0" w:color="auto"/>
        <w:right w:val="none" w:sz="0" w:space="0" w:color="auto"/>
      </w:divBdr>
    </w:div>
    <w:div w:id="1272206524">
      <w:bodyDiv w:val="1"/>
      <w:marLeft w:val="0"/>
      <w:marRight w:val="0"/>
      <w:marTop w:val="0"/>
      <w:marBottom w:val="0"/>
      <w:divBdr>
        <w:top w:val="none" w:sz="0" w:space="0" w:color="auto"/>
        <w:left w:val="none" w:sz="0" w:space="0" w:color="auto"/>
        <w:bottom w:val="none" w:sz="0" w:space="0" w:color="auto"/>
        <w:right w:val="none" w:sz="0" w:space="0" w:color="auto"/>
      </w:divBdr>
    </w:div>
    <w:div w:id="1619219746">
      <w:bodyDiv w:val="1"/>
      <w:marLeft w:val="0"/>
      <w:marRight w:val="0"/>
      <w:marTop w:val="0"/>
      <w:marBottom w:val="0"/>
      <w:divBdr>
        <w:top w:val="none" w:sz="0" w:space="0" w:color="auto"/>
        <w:left w:val="none" w:sz="0" w:space="0" w:color="auto"/>
        <w:bottom w:val="none" w:sz="0" w:space="0" w:color="auto"/>
        <w:right w:val="none" w:sz="0" w:space="0" w:color="auto"/>
      </w:divBdr>
    </w:div>
    <w:div w:id="2035960951">
      <w:bodyDiv w:val="1"/>
      <w:marLeft w:val="0"/>
      <w:marRight w:val="0"/>
      <w:marTop w:val="0"/>
      <w:marBottom w:val="0"/>
      <w:divBdr>
        <w:top w:val="none" w:sz="0" w:space="0" w:color="auto"/>
        <w:left w:val="none" w:sz="0" w:space="0" w:color="auto"/>
        <w:bottom w:val="none" w:sz="0" w:space="0" w:color="auto"/>
        <w:right w:val="none" w:sz="0" w:space="0" w:color="auto"/>
      </w:divBdr>
    </w:div>
    <w:div w:id="2085181990">
      <w:bodyDiv w:val="1"/>
      <w:marLeft w:val="0"/>
      <w:marRight w:val="0"/>
      <w:marTop w:val="0"/>
      <w:marBottom w:val="0"/>
      <w:divBdr>
        <w:top w:val="none" w:sz="0" w:space="0" w:color="auto"/>
        <w:left w:val="none" w:sz="0" w:space="0" w:color="auto"/>
        <w:bottom w:val="none" w:sz="0" w:space="0" w:color="auto"/>
        <w:right w:val="none" w:sz="0" w:space="0" w:color="auto"/>
      </w:divBdr>
    </w:div>
    <w:div w:id="214565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n-filserver\Officemallar\UK&#196;%20Blank%20svensk.dotx" TargetMode="External"/></Relationships>
</file>

<file path=word/theme/theme1.xml><?xml version="1.0" encoding="utf-8"?>
<a:theme xmlns:a="http://schemas.openxmlformats.org/drawingml/2006/main" name="Office Theme">
  <a:themeElements>
    <a:clrScheme name="UKÄ">
      <a:dk1>
        <a:srgbClr val="000000"/>
      </a:dk1>
      <a:lt1>
        <a:srgbClr val="FFFFFF"/>
      </a:lt1>
      <a:dk2>
        <a:srgbClr val="C63527"/>
      </a:dk2>
      <a:lt2>
        <a:srgbClr val="FFFFFF"/>
      </a:lt2>
      <a:accent1>
        <a:srgbClr val="772583"/>
      </a:accent1>
      <a:accent2>
        <a:srgbClr val="EAAA00"/>
      </a:accent2>
      <a:accent3>
        <a:srgbClr val="005EB8"/>
      </a:accent3>
      <a:accent4>
        <a:srgbClr val="7A9A01"/>
      </a:accent4>
      <a:accent5>
        <a:srgbClr val="857874"/>
      </a:accent5>
      <a:accent6>
        <a:srgbClr val="B47E00"/>
      </a:accent6>
      <a:hlink>
        <a:srgbClr val="000000"/>
      </a:hlink>
      <a:folHlink>
        <a:srgbClr val="000000"/>
      </a:folHlink>
    </a:clrScheme>
    <a:fontScheme name="UKÄ">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2C978-4211-47A3-A58D-85F004FB3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UKÄ Blank svensk.dotx</Template>
  <TotalTime>25</TotalTime>
  <Pages>7</Pages>
  <Words>510</Words>
  <Characters>3091</Characters>
  <Application>Microsoft Office Word</Application>
  <DocSecurity>0</DocSecurity>
  <Lines>181</Lines>
  <Paragraphs>200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Ludvig Ornstein Fredlund</dc:creator>
  <cp:keywords/>
  <dc:description/>
  <cp:lastModifiedBy>Nils Olsson</cp:lastModifiedBy>
  <cp:revision>10</cp:revision>
  <cp:lastPrinted>2018-02-05T15:25:00Z</cp:lastPrinted>
  <dcterms:created xsi:type="dcterms:W3CDTF">2023-04-28T14:26:00Z</dcterms:created>
  <dcterms:modified xsi:type="dcterms:W3CDTF">2023-05-04T08:44:00Z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åk">
    <vt:lpwstr>Svenska</vt:lpwstr>
  </property>
</Properties>
</file>